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3770E" w14:textId="5904EA03" w:rsidR="00D94EA7" w:rsidRPr="00CC4EC0" w:rsidRDefault="00243DCE" w:rsidP="00D94EA7">
      <w:pPr>
        <w:pStyle w:val="Heading8"/>
        <w:rPr>
          <w:rFonts w:ascii="Cambria" w:hAnsi="Cambria"/>
        </w:rPr>
      </w:pPr>
      <w:r>
        <w:rPr>
          <w:rFonts w:ascii="Cambria" w:hAnsi="Cambria"/>
        </w:rPr>
        <w:t>PSYCHOLOGY 205</w:t>
      </w:r>
    </w:p>
    <w:p w14:paraId="4E9B2EE6" w14:textId="77777777" w:rsidR="00D94EA7" w:rsidRDefault="00D94EA7" w:rsidP="00D94EA7">
      <w:pPr>
        <w:pStyle w:val="Heading1"/>
        <w:rPr>
          <w:rFonts w:ascii="Cambria" w:hAnsi="Cambria"/>
        </w:rPr>
      </w:pPr>
      <w:r w:rsidRPr="00CC4EC0">
        <w:rPr>
          <w:rFonts w:ascii="Cambria" w:hAnsi="Cambria"/>
        </w:rPr>
        <w:t>Research Methods in Psychology</w:t>
      </w:r>
    </w:p>
    <w:p w14:paraId="32630D17" w14:textId="1CF9F589" w:rsidR="00D94EA7" w:rsidRDefault="00D94EA7" w:rsidP="00D94EA7">
      <w:pPr>
        <w:jc w:val="center"/>
      </w:pPr>
      <w:r>
        <w:t>Winter 2016</w:t>
      </w:r>
    </w:p>
    <w:p w14:paraId="3C4D5BDE" w14:textId="6679D679" w:rsidR="00D94EA7" w:rsidRDefault="00D94EA7" w:rsidP="00D94EA7">
      <w:pPr>
        <w:jc w:val="center"/>
      </w:pPr>
      <w:r>
        <w:t>Monday/Wednesday 2:00-3:20</w:t>
      </w:r>
    </w:p>
    <w:p w14:paraId="6B25BCB7" w14:textId="77777777" w:rsidR="00D94EA7" w:rsidRPr="00D94EA7" w:rsidRDefault="00D94EA7" w:rsidP="00D94EA7">
      <w:pPr>
        <w:jc w:val="center"/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5139"/>
        <w:gridCol w:w="5139"/>
      </w:tblGrid>
      <w:tr w:rsidR="00D94EA7" w:rsidRPr="00CC4EC0" w14:paraId="18DB8828" w14:textId="77777777" w:rsidTr="00D94EA7">
        <w:tc>
          <w:tcPr>
            <w:tcW w:w="5139" w:type="dxa"/>
          </w:tcPr>
          <w:p w14:paraId="38B88DEA" w14:textId="77777777" w:rsidR="00D94EA7" w:rsidRPr="00F05539" w:rsidRDefault="00D94EA7" w:rsidP="00D94EA7">
            <w:pPr>
              <w:rPr>
                <w:rFonts w:ascii="Cambria" w:hAnsi="Cambria"/>
              </w:rPr>
            </w:pPr>
          </w:p>
          <w:p w14:paraId="764DC187" w14:textId="77777777" w:rsidR="00BD010E" w:rsidRPr="00F05539" w:rsidRDefault="00D94EA7" w:rsidP="00D94EA7">
            <w:pPr>
              <w:rPr>
                <w:rFonts w:ascii="Cambria" w:hAnsi="Cambria"/>
                <w:b/>
              </w:rPr>
            </w:pPr>
            <w:r w:rsidRPr="00F05539">
              <w:rPr>
                <w:rFonts w:ascii="Cambria" w:hAnsi="Cambria"/>
                <w:b/>
              </w:rPr>
              <w:t xml:space="preserve">Professors: </w:t>
            </w:r>
          </w:p>
          <w:p w14:paraId="1B292CB1" w14:textId="56160698" w:rsidR="00D94EA7" w:rsidRPr="00F05539" w:rsidRDefault="00D94EA7" w:rsidP="00D94EA7">
            <w:pPr>
              <w:rPr>
                <w:rFonts w:ascii="Cambria" w:hAnsi="Cambria"/>
              </w:rPr>
            </w:pPr>
            <w:r w:rsidRPr="00F05539">
              <w:rPr>
                <w:rFonts w:ascii="Cambria" w:hAnsi="Cambria"/>
              </w:rPr>
              <w:t>Ryan Lei, M</w:t>
            </w:r>
            <w:r w:rsidR="00BD010E" w:rsidRPr="00F05539">
              <w:rPr>
                <w:rFonts w:ascii="Cambria" w:hAnsi="Cambria"/>
              </w:rPr>
              <w:t>.</w:t>
            </w:r>
            <w:r w:rsidRPr="00F05539">
              <w:rPr>
                <w:rFonts w:ascii="Cambria" w:hAnsi="Cambria"/>
              </w:rPr>
              <w:t>A</w:t>
            </w:r>
            <w:r w:rsidR="00BD010E" w:rsidRPr="00F05539">
              <w:rPr>
                <w:rFonts w:ascii="Cambria" w:hAnsi="Cambria"/>
              </w:rPr>
              <w:t>.</w:t>
            </w:r>
          </w:p>
          <w:p w14:paraId="15A43E3F" w14:textId="059CC382" w:rsidR="00D94EA7" w:rsidRPr="00F05539" w:rsidRDefault="00D94EA7" w:rsidP="00D94EA7">
            <w:pPr>
              <w:rPr>
                <w:rFonts w:ascii="Cambria" w:hAnsi="Cambria"/>
              </w:rPr>
            </w:pPr>
            <w:r w:rsidRPr="00F05539">
              <w:rPr>
                <w:rFonts w:ascii="Cambria" w:hAnsi="Cambria"/>
                <w:u w:val="single"/>
              </w:rPr>
              <w:t>Office</w:t>
            </w:r>
            <w:r w:rsidRPr="00F05539">
              <w:rPr>
                <w:rFonts w:ascii="Cambria" w:hAnsi="Cambria"/>
              </w:rPr>
              <w:t xml:space="preserve">: Swift Hall </w:t>
            </w:r>
            <w:r w:rsidR="00F05539" w:rsidRPr="00F05539">
              <w:rPr>
                <w:rFonts w:ascii="Cambria" w:hAnsi="Cambria"/>
              </w:rPr>
              <w:t>421</w:t>
            </w:r>
          </w:p>
          <w:p w14:paraId="3F046EC4" w14:textId="5075A33C" w:rsidR="00D94EA7" w:rsidRPr="00F05539" w:rsidRDefault="00D94EA7" w:rsidP="00D94EA7">
            <w:pPr>
              <w:rPr>
                <w:rFonts w:ascii="Cambria" w:hAnsi="Cambria"/>
              </w:rPr>
            </w:pPr>
            <w:r w:rsidRPr="00F05539">
              <w:rPr>
                <w:rFonts w:ascii="Cambria" w:hAnsi="Cambria"/>
                <w:u w:val="single"/>
              </w:rPr>
              <w:t>E-mail</w:t>
            </w:r>
            <w:r w:rsidRPr="00F05539">
              <w:rPr>
                <w:rFonts w:ascii="Cambria" w:hAnsi="Cambria"/>
              </w:rPr>
              <w:t>: ryanlei2017@u.northwestern.edu</w:t>
            </w:r>
          </w:p>
          <w:p w14:paraId="281A2767" w14:textId="069F4B96" w:rsidR="00D94EA7" w:rsidRPr="00F05539" w:rsidRDefault="00D94EA7" w:rsidP="00D94EA7">
            <w:pPr>
              <w:rPr>
                <w:rFonts w:ascii="Cambria" w:hAnsi="Cambria"/>
              </w:rPr>
            </w:pPr>
            <w:r w:rsidRPr="00F05539">
              <w:rPr>
                <w:rFonts w:ascii="Cambria" w:hAnsi="Cambria"/>
                <w:u w:val="single"/>
              </w:rPr>
              <w:t>Office Hours</w:t>
            </w:r>
            <w:r w:rsidR="00033026" w:rsidRPr="00F05539">
              <w:rPr>
                <w:rFonts w:ascii="Cambria" w:hAnsi="Cambria"/>
              </w:rPr>
              <w:t>: T: 2-3</w:t>
            </w:r>
            <w:r w:rsidRPr="00F05539">
              <w:rPr>
                <w:rFonts w:ascii="Cambria" w:hAnsi="Cambria"/>
              </w:rPr>
              <w:t xml:space="preserve"> or by appointment</w:t>
            </w:r>
          </w:p>
        </w:tc>
        <w:tc>
          <w:tcPr>
            <w:tcW w:w="5139" w:type="dxa"/>
          </w:tcPr>
          <w:p w14:paraId="0E6657DD" w14:textId="77777777" w:rsidR="00D94EA7" w:rsidRPr="00F05539" w:rsidRDefault="00D94EA7" w:rsidP="00D94EA7">
            <w:pPr>
              <w:rPr>
                <w:rFonts w:ascii="Cambria" w:hAnsi="Cambria"/>
              </w:rPr>
            </w:pPr>
          </w:p>
          <w:p w14:paraId="2C818109" w14:textId="77777777" w:rsidR="00BD010E" w:rsidRPr="00F05539" w:rsidRDefault="00BD010E" w:rsidP="00D94EA7">
            <w:pPr>
              <w:rPr>
                <w:rFonts w:ascii="Cambria" w:hAnsi="Cambria"/>
              </w:rPr>
            </w:pPr>
          </w:p>
          <w:p w14:paraId="07456AAB" w14:textId="17E0DE9F" w:rsidR="00D94EA7" w:rsidRPr="00F05539" w:rsidRDefault="00D94EA7" w:rsidP="00D94EA7">
            <w:pPr>
              <w:rPr>
                <w:rFonts w:ascii="Cambria" w:hAnsi="Cambria"/>
              </w:rPr>
            </w:pPr>
            <w:r w:rsidRPr="00F05539">
              <w:rPr>
                <w:rFonts w:ascii="Cambria" w:hAnsi="Cambria"/>
              </w:rPr>
              <w:t>Grace Larson, M</w:t>
            </w:r>
            <w:r w:rsidR="00BD010E" w:rsidRPr="00F05539">
              <w:rPr>
                <w:rFonts w:ascii="Cambria" w:hAnsi="Cambria"/>
              </w:rPr>
              <w:t>.</w:t>
            </w:r>
            <w:r w:rsidRPr="00F05539">
              <w:rPr>
                <w:rFonts w:ascii="Cambria" w:hAnsi="Cambria"/>
              </w:rPr>
              <w:t>A</w:t>
            </w:r>
            <w:r w:rsidR="00BD010E" w:rsidRPr="00F05539">
              <w:rPr>
                <w:rFonts w:ascii="Cambria" w:hAnsi="Cambria"/>
              </w:rPr>
              <w:t>.</w:t>
            </w:r>
          </w:p>
          <w:p w14:paraId="0D19CA23" w14:textId="42F422F7" w:rsidR="00D94EA7" w:rsidRPr="00F05539" w:rsidRDefault="00D94EA7" w:rsidP="00D94EA7">
            <w:pPr>
              <w:rPr>
                <w:rFonts w:ascii="Cambria" w:hAnsi="Cambria"/>
                <w:b/>
              </w:rPr>
            </w:pPr>
            <w:r w:rsidRPr="00F05539">
              <w:rPr>
                <w:rFonts w:ascii="Cambria" w:hAnsi="Cambria"/>
                <w:u w:val="single"/>
              </w:rPr>
              <w:t>Office</w:t>
            </w:r>
            <w:r w:rsidRPr="00F05539">
              <w:rPr>
                <w:rFonts w:ascii="Cambria" w:hAnsi="Cambria"/>
              </w:rPr>
              <w:t>: Swift Hall 403A</w:t>
            </w:r>
          </w:p>
          <w:p w14:paraId="23E0EDBC" w14:textId="4C040844" w:rsidR="00D94EA7" w:rsidRPr="00F05539" w:rsidRDefault="00D94EA7" w:rsidP="00D94EA7">
            <w:pPr>
              <w:rPr>
                <w:rFonts w:ascii="Cambria" w:hAnsi="Cambria"/>
              </w:rPr>
            </w:pPr>
            <w:r w:rsidRPr="00F05539">
              <w:rPr>
                <w:rFonts w:ascii="Cambria" w:hAnsi="Cambria"/>
                <w:u w:val="single"/>
              </w:rPr>
              <w:t>E-mail</w:t>
            </w:r>
            <w:r w:rsidRPr="00F05539">
              <w:rPr>
                <w:rFonts w:ascii="Cambria" w:hAnsi="Cambria"/>
              </w:rPr>
              <w:t>: gracelarson2017@u.northwestern.edu</w:t>
            </w:r>
          </w:p>
          <w:p w14:paraId="070D0092" w14:textId="40EE3185" w:rsidR="00D94EA7" w:rsidRPr="00F05539" w:rsidRDefault="00D94EA7" w:rsidP="00033026">
            <w:pPr>
              <w:rPr>
                <w:rFonts w:ascii="Cambria" w:hAnsi="Cambria"/>
              </w:rPr>
            </w:pPr>
            <w:r w:rsidRPr="00F05539">
              <w:rPr>
                <w:rFonts w:ascii="Cambria" w:hAnsi="Cambria"/>
                <w:u w:val="single"/>
              </w:rPr>
              <w:t>Office Hours</w:t>
            </w:r>
            <w:r w:rsidR="00033026" w:rsidRPr="00F05539">
              <w:rPr>
                <w:rFonts w:ascii="Cambria" w:hAnsi="Cambria"/>
              </w:rPr>
              <w:t>: W</w:t>
            </w:r>
            <w:r w:rsidRPr="00F05539">
              <w:rPr>
                <w:rFonts w:ascii="Cambria" w:hAnsi="Cambria"/>
              </w:rPr>
              <w:t>: 3:</w:t>
            </w:r>
            <w:r w:rsidR="00033026" w:rsidRPr="00F05539">
              <w:rPr>
                <w:rFonts w:ascii="Cambria" w:hAnsi="Cambria"/>
              </w:rPr>
              <w:t>45-5</w:t>
            </w:r>
            <w:r w:rsidRPr="00F05539">
              <w:rPr>
                <w:rFonts w:ascii="Cambria" w:hAnsi="Cambria"/>
              </w:rPr>
              <w:t xml:space="preserve"> or by appointment</w:t>
            </w:r>
          </w:p>
        </w:tc>
      </w:tr>
    </w:tbl>
    <w:p w14:paraId="680646C6" w14:textId="77777777" w:rsidR="00BD010E" w:rsidRPr="00CC4EC0" w:rsidRDefault="00BD010E" w:rsidP="00BD010E">
      <w:pPr>
        <w:rPr>
          <w:rFonts w:ascii="Cambria" w:hAnsi="Cambria"/>
        </w:rPr>
      </w:pPr>
    </w:p>
    <w:p w14:paraId="53D5F68A" w14:textId="77777777" w:rsidR="00BD010E" w:rsidRPr="00CC4EC0" w:rsidRDefault="00BD010E" w:rsidP="00BD010E">
      <w:pPr>
        <w:pStyle w:val="Heading2"/>
        <w:rPr>
          <w:rFonts w:ascii="Cambria" w:hAnsi="Cambria"/>
        </w:rPr>
      </w:pPr>
      <w:r w:rsidRPr="00CC4EC0">
        <w:rPr>
          <w:rFonts w:ascii="Cambria" w:hAnsi="Cambria"/>
        </w:rPr>
        <w:t>Description &amp; Goals</w:t>
      </w:r>
    </w:p>
    <w:p w14:paraId="525FF974" w14:textId="77777777" w:rsidR="00BD010E" w:rsidRPr="00CC4EC0" w:rsidRDefault="00BD010E" w:rsidP="00BD010E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</w:p>
    <w:p w14:paraId="30E0CCD1" w14:textId="71D85E9E" w:rsidR="00D94EA7" w:rsidRDefault="00BD010E" w:rsidP="00BD010E">
      <w:pPr>
        <w:rPr>
          <w:rFonts w:ascii="Cambria" w:hAnsi="Cambria"/>
        </w:rPr>
      </w:pPr>
      <w:r w:rsidRPr="00CC4EC0">
        <w:rPr>
          <w:rFonts w:ascii="Cambria" w:hAnsi="Cambria"/>
        </w:rPr>
        <w:t>Psychology 205 is a hands-on approach to data collection and to enhance your critical thinking skills regarding empirical research.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This course also seeks to familiarize you with current research in psychology and to bolster your writing skills.</w:t>
      </w:r>
    </w:p>
    <w:p w14:paraId="35C9F0D5" w14:textId="77777777" w:rsidR="00BD010E" w:rsidRDefault="00BD010E" w:rsidP="00BD010E">
      <w:pPr>
        <w:rPr>
          <w:rFonts w:ascii="Cambria" w:hAnsi="Cambria"/>
        </w:rPr>
      </w:pPr>
    </w:p>
    <w:p w14:paraId="7F6BA400" w14:textId="77777777" w:rsidR="00BD010E" w:rsidRPr="00CC4EC0" w:rsidRDefault="00BD010E" w:rsidP="00BD010E">
      <w:pPr>
        <w:pStyle w:val="Heading2"/>
        <w:rPr>
          <w:rFonts w:ascii="Cambria" w:hAnsi="Cambria"/>
        </w:rPr>
      </w:pPr>
      <w:r w:rsidRPr="00CC4EC0">
        <w:rPr>
          <w:rFonts w:ascii="Cambria" w:hAnsi="Cambria"/>
        </w:rPr>
        <w:t>Required Reading</w:t>
      </w:r>
    </w:p>
    <w:p w14:paraId="5F7F94BA" w14:textId="77777777" w:rsidR="00BD010E" w:rsidRPr="00CC4EC0" w:rsidRDefault="00BD010E" w:rsidP="00BD010E">
      <w:pPr>
        <w:rPr>
          <w:rFonts w:ascii="Cambria" w:hAnsi="Cambria"/>
          <w:smallCaps/>
        </w:rPr>
      </w:pPr>
    </w:p>
    <w:p w14:paraId="3C797FCF" w14:textId="77EB5ECC" w:rsidR="00BD010E" w:rsidRPr="00CC4EC0" w:rsidRDefault="00BD010E" w:rsidP="00BD010E">
      <w:pPr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  <w:u w:val="single"/>
        </w:rPr>
        <w:t>Pelham &amp; Blanton</w:t>
      </w:r>
      <w:r w:rsidRPr="00CC4EC0">
        <w:rPr>
          <w:rFonts w:ascii="Cambria" w:hAnsi="Cambria"/>
        </w:rPr>
        <w:t xml:space="preserve">: </w:t>
      </w:r>
      <w:r>
        <w:rPr>
          <w:rFonts w:ascii="Cambria" w:hAnsi="Cambria"/>
        </w:rPr>
        <w:t>Pelham, B.W., &amp; Blanton, H. (2013</w:t>
      </w:r>
      <w:r w:rsidRPr="00CC4EC0">
        <w:rPr>
          <w:rFonts w:ascii="Cambria" w:hAnsi="Cambria"/>
        </w:rPr>
        <w:t xml:space="preserve">). </w:t>
      </w:r>
      <w:r>
        <w:rPr>
          <w:rFonts w:ascii="Cambria" w:hAnsi="Cambria"/>
        </w:rPr>
        <w:t>Conducting Research in Psychology: Measuring the Weight of Smoke</w:t>
      </w:r>
      <w:r w:rsidRPr="00CC4EC0">
        <w:rPr>
          <w:rFonts w:ascii="Cambria" w:hAnsi="Cambria"/>
        </w:rPr>
        <w:t xml:space="preserve"> (</w:t>
      </w:r>
      <w:r>
        <w:rPr>
          <w:rFonts w:ascii="Cambria" w:hAnsi="Cambria"/>
        </w:rPr>
        <w:t>4</w:t>
      </w:r>
      <w:r w:rsidRPr="00CC4EC0">
        <w:rPr>
          <w:rFonts w:ascii="Cambria" w:hAnsi="Cambria"/>
          <w:vertAlign w:val="superscript"/>
        </w:rPr>
        <w:t>th</w:t>
      </w:r>
      <w:r w:rsidRPr="00CC4EC0">
        <w:rPr>
          <w:rFonts w:ascii="Cambria" w:hAnsi="Cambria"/>
        </w:rPr>
        <w:t xml:space="preserve"> ed.).</w:t>
      </w:r>
      <w:r w:rsidR="00011C43">
        <w:rPr>
          <w:rFonts w:ascii="Cambria" w:hAnsi="Cambria"/>
        </w:rPr>
        <w:t xml:space="preserve"> </w:t>
      </w:r>
      <w:r>
        <w:rPr>
          <w:rFonts w:ascii="Cambria" w:hAnsi="Cambria"/>
        </w:rPr>
        <w:t>Belmont, CA</w:t>
      </w:r>
      <w:r w:rsidRPr="00CC4EC0">
        <w:rPr>
          <w:rFonts w:ascii="Cambria" w:hAnsi="Cambria"/>
        </w:rPr>
        <w:t xml:space="preserve">: </w:t>
      </w:r>
      <w:r>
        <w:rPr>
          <w:rFonts w:ascii="Cambria" w:hAnsi="Cambria"/>
        </w:rPr>
        <w:t>Wadsworth</w:t>
      </w:r>
      <w:r w:rsidRPr="00CC4EC0">
        <w:rPr>
          <w:rFonts w:ascii="Cambria" w:hAnsi="Cambria"/>
        </w:rPr>
        <w:t>.</w:t>
      </w:r>
      <w:r w:rsidR="00011C43">
        <w:rPr>
          <w:rFonts w:ascii="Cambria" w:hAnsi="Cambria"/>
        </w:rPr>
        <w:t xml:space="preserve"> </w:t>
      </w:r>
    </w:p>
    <w:p w14:paraId="1C28F2AE" w14:textId="77777777" w:rsidR="00BD010E" w:rsidRPr="00CC4EC0" w:rsidRDefault="00BD010E" w:rsidP="00BD010E">
      <w:pPr>
        <w:tabs>
          <w:tab w:val="left" w:pos="360"/>
        </w:tabs>
        <w:rPr>
          <w:rFonts w:ascii="Cambria" w:hAnsi="Cambria"/>
        </w:rPr>
      </w:pPr>
    </w:p>
    <w:p w14:paraId="69F2C5D0" w14:textId="77777777" w:rsidR="00BD010E" w:rsidRPr="00CC4EC0" w:rsidRDefault="00BD010E" w:rsidP="00BD010E">
      <w:pPr>
        <w:tabs>
          <w:tab w:val="left" w:pos="360"/>
        </w:tabs>
        <w:rPr>
          <w:rFonts w:ascii="Cambria" w:hAnsi="Cambria"/>
          <w:i/>
        </w:rPr>
      </w:pPr>
      <w:r w:rsidRPr="00CC4EC0">
        <w:rPr>
          <w:rFonts w:ascii="Cambria" w:hAnsi="Cambria"/>
          <w:i/>
        </w:rPr>
        <w:t xml:space="preserve">There will also be additional required reading made available on </w:t>
      </w:r>
      <w:r>
        <w:rPr>
          <w:rFonts w:ascii="Cambria" w:hAnsi="Cambria"/>
          <w:i/>
        </w:rPr>
        <w:t>Canvas</w:t>
      </w:r>
      <w:r w:rsidRPr="00CC4EC0">
        <w:rPr>
          <w:rFonts w:ascii="Cambria" w:hAnsi="Cambria"/>
          <w:i/>
        </w:rPr>
        <w:t xml:space="preserve"> and/or in class.</w:t>
      </w:r>
    </w:p>
    <w:p w14:paraId="219BBD24" w14:textId="77777777" w:rsidR="00BD010E" w:rsidRPr="00CC4EC0" w:rsidRDefault="00BD010E" w:rsidP="00BD010E">
      <w:pPr>
        <w:rPr>
          <w:rFonts w:ascii="Cambria" w:hAnsi="Cambria"/>
        </w:rPr>
      </w:pPr>
    </w:p>
    <w:p w14:paraId="6EB3DC3A" w14:textId="77777777" w:rsidR="00BD010E" w:rsidRPr="00CC4EC0" w:rsidRDefault="00BD010E" w:rsidP="00BD010E">
      <w:pPr>
        <w:pStyle w:val="Header"/>
        <w:tabs>
          <w:tab w:val="clear" w:pos="4320"/>
          <w:tab w:val="clear" w:pos="8640"/>
        </w:tabs>
        <w:rPr>
          <w:rFonts w:ascii="Cambria" w:hAnsi="Cambria"/>
          <w:b/>
          <w:smallCaps/>
        </w:rPr>
      </w:pPr>
      <w:r w:rsidRPr="00CC4EC0">
        <w:rPr>
          <w:rFonts w:ascii="Cambria" w:hAnsi="Cambria"/>
          <w:b/>
          <w:smallCaps/>
        </w:rPr>
        <w:t xml:space="preserve">Attendance </w:t>
      </w:r>
    </w:p>
    <w:p w14:paraId="05148839" w14:textId="77777777" w:rsidR="00BD010E" w:rsidRPr="00CC4EC0" w:rsidRDefault="00BD010E" w:rsidP="00BD010E">
      <w:pPr>
        <w:pStyle w:val="Header"/>
        <w:tabs>
          <w:tab w:val="clear" w:pos="4320"/>
          <w:tab w:val="clear" w:pos="8640"/>
        </w:tabs>
        <w:rPr>
          <w:rFonts w:ascii="Cambria" w:hAnsi="Cambria"/>
          <w:sz w:val="10"/>
        </w:rPr>
      </w:pPr>
    </w:p>
    <w:p w14:paraId="7FBA9C97" w14:textId="04A51891" w:rsidR="00BD010E" w:rsidRPr="00CC4EC0" w:rsidRDefault="00BD010E" w:rsidP="00BD010E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CC4EC0">
        <w:rPr>
          <w:rFonts w:ascii="Cambria" w:hAnsi="Cambria"/>
        </w:rPr>
        <w:t>Class attendance and participation are required.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Much of the work for the class will take place during in-class discussions and group working sessions, hence it is essential that all students take the course seriously and commit fully.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If for any reason you anticipate needing to miss several days of class (you have a conference or you will be interviewing for jobs), you should consider not enrolling this term.</w:t>
      </w:r>
      <w:r w:rsidR="00011C43">
        <w:rPr>
          <w:rFonts w:ascii="Cambria" w:hAnsi="Cambria"/>
        </w:rPr>
        <w:t xml:space="preserve"> </w:t>
      </w:r>
    </w:p>
    <w:p w14:paraId="1F28E87C" w14:textId="77777777" w:rsidR="00BD010E" w:rsidRDefault="00BD010E" w:rsidP="00BD010E"/>
    <w:p w14:paraId="5D5657B2" w14:textId="77777777" w:rsidR="005F14FE" w:rsidRPr="00CC4EC0" w:rsidRDefault="005F14FE" w:rsidP="005F14FE">
      <w:pPr>
        <w:pStyle w:val="Heading2"/>
        <w:rPr>
          <w:rFonts w:ascii="Cambria" w:hAnsi="Cambria"/>
        </w:rPr>
      </w:pPr>
      <w:r w:rsidRPr="00CC4EC0">
        <w:rPr>
          <w:rFonts w:ascii="Cambria" w:hAnsi="Cambria"/>
        </w:rPr>
        <w:t>Requirements</w:t>
      </w:r>
    </w:p>
    <w:p w14:paraId="60051BFA" w14:textId="77777777" w:rsidR="00011C43" w:rsidRDefault="00011C43" w:rsidP="005F14FE">
      <w:pPr>
        <w:rPr>
          <w:rFonts w:ascii="Cambria" w:hAnsi="Cambria"/>
        </w:rPr>
      </w:pPr>
    </w:p>
    <w:p w14:paraId="2A35AD3B" w14:textId="15180943" w:rsidR="004729F9" w:rsidRDefault="00011C43" w:rsidP="00011C43">
      <w:pPr>
        <w:rPr>
          <w:rFonts w:ascii="Cambria" w:hAnsi="Cambria"/>
        </w:rPr>
      </w:pPr>
      <w:r w:rsidRPr="00011C43">
        <w:rPr>
          <w:rFonts w:ascii="Cambria" w:hAnsi="Cambria"/>
          <w:i/>
        </w:rPr>
        <w:t>Writing Assignments</w:t>
      </w:r>
      <w:r w:rsidR="00686FB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Over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quarter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you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will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submit</w:t>
      </w:r>
      <w:r>
        <w:rPr>
          <w:rFonts w:ascii="Cambria" w:hAnsi="Cambria"/>
        </w:rPr>
        <w:t xml:space="preserve"> </w:t>
      </w:r>
      <w:r w:rsidR="00BE6A98" w:rsidRPr="004729F9">
        <w:rPr>
          <w:rFonts w:ascii="Cambria" w:hAnsi="Cambria"/>
          <w:b/>
        </w:rPr>
        <w:t>three</w:t>
      </w:r>
      <w:r w:rsidR="00BE6A98">
        <w:rPr>
          <w:rFonts w:ascii="Cambria" w:hAnsi="Cambria"/>
        </w:rPr>
        <w:t xml:space="preserve"> research reports and </w:t>
      </w:r>
      <w:r w:rsidR="00BE6A98" w:rsidRPr="00625E38">
        <w:rPr>
          <w:rFonts w:ascii="Cambria" w:hAnsi="Cambria"/>
          <w:b/>
        </w:rPr>
        <w:t>two</w:t>
      </w:r>
      <w:r w:rsidR="00BE6A98">
        <w:rPr>
          <w:rFonts w:ascii="Cambria" w:hAnsi="Cambria"/>
        </w:rPr>
        <w:t xml:space="preserve"> short </w:t>
      </w:r>
      <w:r w:rsidR="004729F9">
        <w:rPr>
          <w:rFonts w:ascii="Cambria" w:hAnsi="Cambria"/>
        </w:rPr>
        <w:t xml:space="preserve">study </w:t>
      </w:r>
      <w:r w:rsidR="00BE6A98">
        <w:rPr>
          <w:rFonts w:ascii="Cambria" w:hAnsi="Cambria"/>
        </w:rPr>
        <w:t>proposals</w:t>
      </w:r>
      <w:r w:rsidRPr="00011C43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which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collectively</w:t>
      </w:r>
      <w:r>
        <w:rPr>
          <w:rFonts w:ascii="Cambria" w:hAnsi="Cambria"/>
        </w:rPr>
        <w:t xml:space="preserve"> </w:t>
      </w:r>
      <w:r w:rsidRPr="00DC38A6">
        <w:rPr>
          <w:rFonts w:ascii="Cambria" w:hAnsi="Cambria"/>
        </w:rPr>
        <w:t xml:space="preserve">count </w:t>
      </w:r>
      <w:r w:rsidR="00C23758" w:rsidRPr="00DC38A6">
        <w:rPr>
          <w:rFonts w:ascii="Cambria" w:hAnsi="Cambria"/>
        </w:rPr>
        <w:t>6</w:t>
      </w:r>
      <w:r w:rsidRPr="00DC38A6">
        <w:rPr>
          <w:rFonts w:ascii="Cambria" w:hAnsi="Cambria"/>
        </w:rPr>
        <w:t>0% towards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your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course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grade.</w:t>
      </w:r>
      <w:r>
        <w:rPr>
          <w:rFonts w:ascii="Cambria" w:hAnsi="Cambria"/>
        </w:rPr>
        <w:t xml:space="preserve"> </w:t>
      </w:r>
    </w:p>
    <w:p w14:paraId="66B2970F" w14:textId="68438985" w:rsidR="00011C43" w:rsidRPr="00011C43" w:rsidRDefault="00011C43" w:rsidP="00011C43">
      <w:pPr>
        <w:rPr>
          <w:rFonts w:ascii="Cambria" w:hAnsi="Cambria"/>
        </w:rPr>
      </w:pPr>
      <w:r w:rsidRPr="00011C43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complexity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of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assignments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will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increase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quarter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progresses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and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you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get more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familiar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with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research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methods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and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scientific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writing.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All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of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your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written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assignments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should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conform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to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standards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of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American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Psychological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Association’s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Publication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Manual,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Sixth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Edition.</w:t>
      </w:r>
      <w:r>
        <w:rPr>
          <w:rFonts w:ascii="Cambria" w:hAnsi="Cambria"/>
        </w:rPr>
        <w:t xml:space="preserve">  </w:t>
      </w:r>
    </w:p>
    <w:p w14:paraId="6C5A0213" w14:textId="32FC4475" w:rsidR="00011C43" w:rsidRPr="00011C43" w:rsidRDefault="00011C43" w:rsidP="00011C43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40E74C2" w14:textId="15189F3E" w:rsidR="00011C43" w:rsidRPr="00011C43" w:rsidRDefault="00011C43" w:rsidP="00B27F76">
      <w:pPr>
        <w:ind w:left="720"/>
        <w:rPr>
          <w:rFonts w:ascii="Cambria" w:hAnsi="Cambria"/>
        </w:rPr>
      </w:pPr>
      <w:r w:rsidRPr="00011C43">
        <w:rPr>
          <w:rFonts w:ascii="Cambria" w:hAnsi="Cambria"/>
        </w:rPr>
        <w:t>For</w:t>
      </w:r>
      <w:r>
        <w:rPr>
          <w:rFonts w:ascii="Cambria" w:hAnsi="Cambria"/>
        </w:rPr>
        <w:t xml:space="preserve"> </w:t>
      </w:r>
      <w:r w:rsidRPr="009653EC">
        <w:rPr>
          <w:rFonts w:ascii="Cambria" w:hAnsi="Cambria"/>
          <w:u w:val="single"/>
        </w:rPr>
        <w:t>Paper 1</w:t>
      </w:r>
      <w:r w:rsidRPr="00011C43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you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will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draft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</w:t>
      </w:r>
      <w:r w:rsidR="00D534D4">
        <w:rPr>
          <w:rFonts w:ascii="Cambria" w:hAnsi="Cambria"/>
        </w:rPr>
        <w:t>n APA-style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methods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and</w:t>
      </w:r>
      <w:r>
        <w:rPr>
          <w:rFonts w:ascii="Cambria" w:hAnsi="Cambria"/>
        </w:rPr>
        <w:t xml:space="preserve"> </w:t>
      </w:r>
      <w:r w:rsidRPr="00D534D4">
        <w:rPr>
          <w:rFonts w:ascii="Cambria" w:hAnsi="Cambria"/>
        </w:rPr>
        <w:t xml:space="preserve">results sections based on </w:t>
      </w:r>
      <w:r w:rsidR="00D534D4" w:rsidRPr="00D534D4">
        <w:rPr>
          <w:rFonts w:ascii="Cambria" w:hAnsi="Cambria"/>
        </w:rPr>
        <w:t>a survey</w:t>
      </w:r>
      <w:r w:rsidRPr="00D534D4">
        <w:rPr>
          <w:rFonts w:ascii="Cambria" w:hAnsi="Cambria"/>
        </w:rPr>
        <w:t xml:space="preserve"> </w:t>
      </w:r>
      <w:r w:rsidR="00D534D4" w:rsidRPr="00D534D4">
        <w:rPr>
          <w:rFonts w:ascii="Cambria" w:hAnsi="Cambria"/>
        </w:rPr>
        <w:t>you will take</w:t>
      </w:r>
      <w:r w:rsidRPr="00D534D4">
        <w:rPr>
          <w:rFonts w:ascii="Cambria" w:hAnsi="Cambria"/>
        </w:rPr>
        <w:t xml:space="preserve"> in class. This assignment is due at</w:t>
      </w:r>
      <w:r w:rsidR="00F82FB2" w:rsidRPr="00D534D4">
        <w:rPr>
          <w:rFonts w:ascii="Cambria" w:hAnsi="Cambria"/>
        </w:rPr>
        <w:t xml:space="preserve"> 5</w:t>
      </w:r>
      <w:r w:rsidRPr="00D534D4">
        <w:rPr>
          <w:rFonts w:ascii="Cambria" w:hAnsi="Cambria"/>
        </w:rPr>
        <w:t xml:space="preserve">:00pm on </w:t>
      </w:r>
      <w:r w:rsidR="00EB2883" w:rsidRPr="00D534D4">
        <w:rPr>
          <w:rFonts w:ascii="Cambria" w:hAnsi="Cambria"/>
        </w:rPr>
        <w:t>Friday</w:t>
      </w:r>
      <w:r w:rsidRPr="00D534D4">
        <w:rPr>
          <w:rFonts w:ascii="Cambria" w:hAnsi="Cambria"/>
        </w:rPr>
        <w:t xml:space="preserve">, January </w:t>
      </w:r>
      <w:r w:rsidR="00EB2883" w:rsidRPr="00D534D4">
        <w:rPr>
          <w:rFonts w:ascii="Cambria" w:hAnsi="Cambria"/>
        </w:rPr>
        <w:t>22</w:t>
      </w:r>
      <w:r w:rsidRPr="00D534D4">
        <w:rPr>
          <w:rFonts w:ascii="Cambria" w:hAnsi="Cambria"/>
        </w:rPr>
        <w:t xml:space="preserve"> and counts 10% towards your course grade.</w:t>
      </w:r>
      <w:r>
        <w:rPr>
          <w:rFonts w:ascii="Cambria" w:hAnsi="Cambria"/>
        </w:rPr>
        <w:t xml:space="preserve"> </w:t>
      </w:r>
    </w:p>
    <w:p w14:paraId="77D2587C" w14:textId="77777777" w:rsidR="00011C43" w:rsidRDefault="00011C43" w:rsidP="00B27F76">
      <w:pPr>
        <w:ind w:left="720"/>
        <w:rPr>
          <w:rFonts w:ascii="Cambria" w:hAnsi="Cambria"/>
        </w:rPr>
      </w:pPr>
    </w:p>
    <w:p w14:paraId="54EF026D" w14:textId="547D19B5" w:rsidR="004729F9" w:rsidRDefault="004729F9" w:rsidP="00B27F76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For </w:t>
      </w:r>
      <w:r w:rsidRPr="009653EC">
        <w:rPr>
          <w:rFonts w:ascii="Cambria" w:hAnsi="Cambria"/>
          <w:u w:val="single"/>
        </w:rPr>
        <w:t>the first Research Proposal</w:t>
      </w:r>
      <w:r>
        <w:rPr>
          <w:rFonts w:ascii="Cambria" w:hAnsi="Cambria"/>
        </w:rPr>
        <w:t xml:space="preserve">, you and a partner will outline the variables you plan to use and hypotheses you plan to test using data </w:t>
      </w:r>
      <w:r w:rsidRPr="00DC38A6">
        <w:rPr>
          <w:rFonts w:ascii="Cambria" w:hAnsi="Cambria"/>
        </w:rPr>
        <w:t xml:space="preserve">from a large correlational dataset, </w:t>
      </w:r>
      <w:r w:rsidRPr="00DC38A6">
        <w:rPr>
          <w:rFonts w:ascii="Cambria" w:hAnsi="Cambria"/>
        </w:rPr>
        <w:lastRenderedPageBreak/>
        <w:t xml:space="preserve">the General Social </w:t>
      </w:r>
      <w:r w:rsidRPr="001C3DE8">
        <w:rPr>
          <w:rFonts w:ascii="Cambria" w:hAnsi="Cambria"/>
        </w:rPr>
        <w:t>Survey (GSS). Your group will then conduct the planned statistical analyses for your Paper 2. This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assignment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is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due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at</w:t>
      </w:r>
      <w:r>
        <w:rPr>
          <w:rFonts w:ascii="Cambria" w:hAnsi="Cambria"/>
        </w:rPr>
        <w:t xml:space="preserve"> </w:t>
      </w:r>
      <w:r w:rsidR="00F82FB2">
        <w:rPr>
          <w:rFonts w:ascii="Cambria" w:hAnsi="Cambria"/>
        </w:rPr>
        <w:t>5</w:t>
      </w:r>
      <w:r w:rsidRPr="00011C43">
        <w:rPr>
          <w:rFonts w:ascii="Cambria" w:hAnsi="Cambria"/>
        </w:rPr>
        <w:t>:00pm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on</w:t>
      </w:r>
      <w:r>
        <w:rPr>
          <w:rFonts w:ascii="Cambria" w:hAnsi="Cambria"/>
        </w:rPr>
        <w:t xml:space="preserve"> Friday</w:t>
      </w:r>
      <w:r w:rsidRPr="00011C43">
        <w:rPr>
          <w:rFonts w:ascii="Cambria" w:hAnsi="Cambria"/>
        </w:rPr>
        <w:t>,</w:t>
      </w:r>
      <w:r>
        <w:rPr>
          <w:rFonts w:ascii="Cambria" w:hAnsi="Cambria"/>
        </w:rPr>
        <w:t xml:space="preserve"> January 29 </w:t>
      </w:r>
      <w:r w:rsidRPr="00011C43">
        <w:rPr>
          <w:rFonts w:ascii="Cambria" w:hAnsi="Cambria"/>
        </w:rPr>
        <w:t>and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counts</w:t>
      </w:r>
      <w:r>
        <w:rPr>
          <w:rFonts w:ascii="Cambria" w:hAnsi="Cambria"/>
        </w:rPr>
        <w:t xml:space="preserve"> 5</w:t>
      </w:r>
      <w:r w:rsidRPr="00011C43">
        <w:rPr>
          <w:rFonts w:ascii="Cambria" w:hAnsi="Cambria"/>
        </w:rPr>
        <w:t>%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towards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your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course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grade.</w:t>
      </w:r>
      <w:r>
        <w:rPr>
          <w:rFonts w:ascii="Cambria" w:hAnsi="Cambria"/>
        </w:rPr>
        <w:t xml:space="preserve"> </w:t>
      </w:r>
    </w:p>
    <w:p w14:paraId="17BA77B0" w14:textId="77777777" w:rsidR="00BE6A98" w:rsidRDefault="00BE6A98" w:rsidP="00B27F76">
      <w:pPr>
        <w:ind w:left="720"/>
        <w:rPr>
          <w:rFonts w:ascii="Cambria" w:hAnsi="Cambria"/>
        </w:rPr>
      </w:pPr>
    </w:p>
    <w:p w14:paraId="49A21902" w14:textId="7880FA5B" w:rsidR="00011C43" w:rsidRPr="00011C43" w:rsidRDefault="00011C43" w:rsidP="00B27F76">
      <w:pPr>
        <w:ind w:left="720"/>
        <w:rPr>
          <w:rFonts w:ascii="Cambria" w:hAnsi="Cambria"/>
        </w:rPr>
      </w:pPr>
      <w:r w:rsidRPr="00011C43">
        <w:rPr>
          <w:rFonts w:ascii="Cambria" w:hAnsi="Cambria"/>
        </w:rPr>
        <w:t>For</w:t>
      </w:r>
      <w:r>
        <w:rPr>
          <w:rFonts w:ascii="Cambria" w:hAnsi="Cambria"/>
        </w:rPr>
        <w:t xml:space="preserve"> </w:t>
      </w:r>
      <w:r w:rsidRPr="009653EC">
        <w:rPr>
          <w:rFonts w:ascii="Cambria" w:hAnsi="Cambria"/>
          <w:u w:val="single"/>
        </w:rPr>
        <w:t>Paper 2</w:t>
      </w:r>
      <w:r w:rsidRPr="00011C43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DC38A6">
        <w:rPr>
          <w:rFonts w:ascii="Cambria" w:hAnsi="Cambria"/>
        </w:rPr>
        <w:t xml:space="preserve">you and your partner </w:t>
      </w:r>
      <w:r w:rsidRPr="00011C43">
        <w:rPr>
          <w:rFonts w:ascii="Cambria" w:hAnsi="Cambria"/>
        </w:rPr>
        <w:t>will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draft</w:t>
      </w:r>
      <w:r>
        <w:rPr>
          <w:rFonts w:ascii="Cambria" w:hAnsi="Cambria"/>
        </w:rPr>
        <w:t xml:space="preserve"> </w:t>
      </w:r>
      <w:r w:rsidRPr="004729F9">
        <w:rPr>
          <w:rFonts w:ascii="Cambria" w:hAnsi="Cambria"/>
        </w:rPr>
        <w:t xml:space="preserve">introduction, methods, and results sections </w:t>
      </w:r>
      <w:r w:rsidR="00EC493C" w:rsidRPr="004729F9">
        <w:rPr>
          <w:rFonts w:ascii="Cambria" w:hAnsi="Cambria"/>
        </w:rPr>
        <w:t xml:space="preserve">based on </w:t>
      </w:r>
      <w:r w:rsidR="004729F9" w:rsidRPr="004729F9">
        <w:rPr>
          <w:rFonts w:ascii="Cambria" w:hAnsi="Cambria"/>
        </w:rPr>
        <w:t xml:space="preserve">your planned </w:t>
      </w:r>
      <w:r w:rsidR="004729F9">
        <w:rPr>
          <w:rFonts w:ascii="Cambria" w:hAnsi="Cambria"/>
        </w:rPr>
        <w:t>research questions</w:t>
      </w:r>
      <w:r w:rsidR="00EC493C" w:rsidRPr="004729F9">
        <w:rPr>
          <w:rFonts w:ascii="Cambria" w:hAnsi="Cambria"/>
        </w:rPr>
        <w:t xml:space="preserve"> </w:t>
      </w:r>
      <w:r w:rsidR="004729F9">
        <w:rPr>
          <w:rFonts w:ascii="Cambria" w:hAnsi="Cambria"/>
        </w:rPr>
        <w:t>using data from the</w:t>
      </w:r>
      <w:r w:rsidR="00EC493C" w:rsidRPr="004729F9">
        <w:rPr>
          <w:rFonts w:ascii="Cambria" w:hAnsi="Cambria"/>
        </w:rPr>
        <w:t xml:space="preserve"> </w:t>
      </w:r>
      <w:r w:rsidR="004729F9" w:rsidRPr="004729F9">
        <w:rPr>
          <w:rFonts w:ascii="Cambria" w:hAnsi="Cambria"/>
        </w:rPr>
        <w:t>GSS</w:t>
      </w:r>
      <w:r w:rsidRPr="004729F9">
        <w:rPr>
          <w:rFonts w:ascii="Cambria" w:hAnsi="Cambria"/>
        </w:rPr>
        <w:t>. This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assignment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is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due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at</w:t>
      </w:r>
      <w:r>
        <w:rPr>
          <w:rFonts w:ascii="Cambria" w:hAnsi="Cambria"/>
        </w:rPr>
        <w:t xml:space="preserve"> </w:t>
      </w:r>
      <w:r w:rsidR="00F82FB2">
        <w:rPr>
          <w:rFonts w:ascii="Cambria" w:hAnsi="Cambria"/>
        </w:rPr>
        <w:t>5</w:t>
      </w:r>
      <w:r w:rsidRPr="00011C43">
        <w:rPr>
          <w:rFonts w:ascii="Cambria" w:hAnsi="Cambria"/>
        </w:rPr>
        <w:t>:00pm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on</w:t>
      </w:r>
      <w:r>
        <w:rPr>
          <w:rFonts w:ascii="Cambria" w:hAnsi="Cambria"/>
        </w:rPr>
        <w:t xml:space="preserve"> </w:t>
      </w:r>
      <w:r w:rsidR="00EB2883">
        <w:rPr>
          <w:rFonts w:ascii="Cambria" w:hAnsi="Cambria"/>
        </w:rPr>
        <w:t>Friday</w:t>
      </w:r>
      <w:r w:rsidRPr="00011C43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EB2883">
        <w:rPr>
          <w:rFonts w:ascii="Cambria" w:hAnsi="Cambria"/>
        </w:rPr>
        <w:t>February</w:t>
      </w:r>
      <w:r>
        <w:rPr>
          <w:rFonts w:ascii="Cambria" w:hAnsi="Cambria"/>
        </w:rPr>
        <w:t xml:space="preserve"> </w:t>
      </w:r>
      <w:r w:rsidR="00EB2883">
        <w:rPr>
          <w:rFonts w:ascii="Cambria" w:hAnsi="Cambria"/>
        </w:rPr>
        <w:t>1</w:t>
      </w:r>
      <w:r w:rsidRPr="00011C43">
        <w:rPr>
          <w:rFonts w:ascii="Cambria" w:hAnsi="Cambria"/>
        </w:rPr>
        <w:t>2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and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counts</w:t>
      </w:r>
      <w:r>
        <w:rPr>
          <w:rFonts w:ascii="Cambria" w:hAnsi="Cambria"/>
        </w:rPr>
        <w:t xml:space="preserve"> </w:t>
      </w:r>
      <w:r w:rsidR="00721019">
        <w:rPr>
          <w:rFonts w:ascii="Cambria" w:hAnsi="Cambria"/>
        </w:rPr>
        <w:t>15</w:t>
      </w:r>
      <w:r w:rsidRPr="00011C43">
        <w:rPr>
          <w:rFonts w:ascii="Cambria" w:hAnsi="Cambria"/>
        </w:rPr>
        <w:t>%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towards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your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course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grade.</w:t>
      </w:r>
      <w:r>
        <w:rPr>
          <w:rFonts w:ascii="Cambria" w:hAnsi="Cambria"/>
        </w:rPr>
        <w:t xml:space="preserve"> </w:t>
      </w:r>
    </w:p>
    <w:p w14:paraId="6AA63618" w14:textId="2580363B" w:rsidR="00011C43" w:rsidRPr="00011C43" w:rsidRDefault="00011C43" w:rsidP="00B27F76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057624CB" w14:textId="5637FEC0" w:rsidR="00011C43" w:rsidRPr="00011C43" w:rsidRDefault="004729F9" w:rsidP="00B27F76">
      <w:pPr>
        <w:ind w:left="720"/>
        <w:rPr>
          <w:rFonts w:ascii="Cambria" w:hAnsi="Cambria"/>
          <w:highlight w:val="yellow"/>
        </w:rPr>
      </w:pPr>
      <w:r>
        <w:rPr>
          <w:rFonts w:ascii="Cambria" w:hAnsi="Cambria"/>
        </w:rPr>
        <w:t xml:space="preserve">For </w:t>
      </w:r>
      <w:r w:rsidRPr="009653EC">
        <w:rPr>
          <w:rFonts w:ascii="Cambria" w:hAnsi="Cambria"/>
          <w:u w:val="single"/>
        </w:rPr>
        <w:t>the second Research Proposal</w:t>
      </w:r>
      <w:r w:rsidR="00011C43" w:rsidRPr="00EC493C">
        <w:rPr>
          <w:rFonts w:ascii="Cambria" w:hAnsi="Cambria"/>
        </w:rPr>
        <w:t xml:space="preserve">, </w:t>
      </w:r>
      <w:r w:rsidRPr="004729F9">
        <w:rPr>
          <w:rFonts w:ascii="Cambria" w:hAnsi="Cambria"/>
        </w:rPr>
        <w:t>your group will outline</w:t>
      </w:r>
      <w:r w:rsidR="00011C43" w:rsidRPr="004729F9">
        <w:rPr>
          <w:rFonts w:ascii="Cambria" w:hAnsi="Cambria"/>
        </w:rPr>
        <w:t xml:space="preserve"> a</w:t>
      </w:r>
      <w:r w:rsidR="00EC493C" w:rsidRPr="004729F9">
        <w:rPr>
          <w:rFonts w:ascii="Cambria" w:hAnsi="Cambria"/>
        </w:rPr>
        <w:t>n experimental</w:t>
      </w:r>
      <w:r w:rsidR="00011C43" w:rsidRPr="004729F9">
        <w:rPr>
          <w:rFonts w:ascii="Cambria" w:hAnsi="Cambria"/>
        </w:rPr>
        <w:t xml:space="preserve"> study that</w:t>
      </w:r>
      <w:r w:rsidR="00EC493C" w:rsidRPr="004729F9">
        <w:rPr>
          <w:rFonts w:ascii="Cambria" w:hAnsi="Cambria"/>
        </w:rPr>
        <w:t xml:space="preserve"> will extend your </w:t>
      </w:r>
      <w:r w:rsidR="00EC493C" w:rsidRPr="00DC38A6">
        <w:rPr>
          <w:rFonts w:ascii="Cambria" w:hAnsi="Cambria"/>
        </w:rPr>
        <w:t xml:space="preserve">research question from Paper 2. Your group will conduct this </w:t>
      </w:r>
      <w:proofErr w:type="gramStart"/>
      <w:r w:rsidR="00EC493C" w:rsidRPr="00DC38A6">
        <w:rPr>
          <w:rFonts w:ascii="Cambria" w:hAnsi="Cambria"/>
        </w:rPr>
        <w:t xml:space="preserve">experiment </w:t>
      </w:r>
      <w:r w:rsidR="00011C43" w:rsidRPr="00DC38A6">
        <w:rPr>
          <w:rFonts w:ascii="Cambria" w:hAnsi="Cambria"/>
        </w:rPr>
        <w:t xml:space="preserve"> </w:t>
      </w:r>
      <w:r w:rsidR="00EC493C" w:rsidRPr="00DC38A6">
        <w:rPr>
          <w:rFonts w:ascii="Cambria" w:hAnsi="Cambria"/>
        </w:rPr>
        <w:t>for</w:t>
      </w:r>
      <w:proofErr w:type="gramEnd"/>
      <w:r w:rsidR="00EC493C" w:rsidRPr="00DC38A6">
        <w:rPr>
          <w:rFonts w:ascii="Cambria" w:hAnsi="Cambria"/>
        </w:rPr>
        <w:t xml:space="preserve"> your</w:t>
      </w:r>
      <w:r w:rsidR="00011C43" w:rsidRPr="00DC38A6">
        <w:rPr>
          <w:rFonts w:ascii="Cambria" w:hAnsi="Cambria"/>
        </w:rPr>
        <w:t xml:space="preserve"> final course project. </w:t>
      </w:r>
      <w:r w:rsidR="00F82FB2" w:rsidRPr="00DC38A6">
        <w:rPr>
          <w:rFonts w:ascii="Cambria" w:hAnsi="Cambria"/>
        </w:rPr>
        <w:t>This assignment is due at 5</w:t>
      </w:r>
      <w:r w:rsidR="00011C43" w:rsidRPr="00DC38A6">
        <w:rPr>
          <w:rFonts w:ascii="Cambria" w:hAnsi="Cambria"/>
        </w:rPr>
        <w:t xml:space="preserve">:00pm on </w:t>
      </w:r>
      <w:r w:rsidR="00EB2883" w:rsidRPr="00DC38A6">
        <w:rPr>
          <w:rFonts w:ascii="Cambria" w:hAnsi="Cambria"/>
        </w:rPr>
        <w:t>Friday</w:t>
      </w:r>
      <w:r w:rsidR="00011C43" w:rsidRPr="00DC38A6">
        <w:rPr>
          <w:rFonts w:ascii="Cambria" w:hAnsi="Cambria"/>
        </w:rPr>
        <w:t xml:space="preserve">, </w:t>
      </w:r>
      <w:r w:rsidR="00EB2883" w:rsidRPr="00DC38A6">
        <w:rPr>
          <w:rFonts w:ascii="Cambria" w:hAnsi="Cambria"/>
        </w:rPr>
        <w:t>February 26</w:t>
      </w:r>
      <w:r w:rsidR="00011C43" w:rsidRPr="00DC38A6">
        <w:rPr>
          <w:rFonts w:ascii="Cambria" w:hAnsi="Cambria"/>
        </w:rPr>
        <w:t xml:space="preserve"> and counts 10% towards your course grade. </w:t>
      </w:r>
    </w:p>
    <w:p w14:paraId="206E2CB5" w14:textId="001692C8" w:rsidR="00011C43" w:rsidRPr="001C3DE8" w:rsidRDefault="00011C43" w:rsidP="00B27F76">
      <w:pPr>
        <w:ind w:left="720"/>
        <w:rPr>
          <w:rFonts w:ascii="Cambria" w:hAnsi="Cambria"/>
        </w:rPr>
      </w:pPr>
      <w:r w:rsidRPr="001C3DE8">
        <w:rPr>
          <w:rFonts w:ascii="Cambria" w:hAnsi="Cambria"/>
        </w:rPr>
        <w:t xml:space="preserve"> </w:t>
      </w:r>
    </w:p>
    <w:p w14:paraId="2F7E6709" w14:textId="12F18925" w:rsidR="00EC493C" w:rsidRDefault="004729F9" w:rsidP="00B27F76">
      <w:pPr>
        <w:ind w:left="720"/>
        <w:rPr>
          <w:rFonts w:ascii="Cambria" w:hAnsi="Cambria"/>
          <w:highlight w:val="yellow"/>
        </w:rPr>
      </w:pPr>
      <w:r w:rsidRPr="001C3DE8">
        <w:rPr>
          <w:rFonts w:ascii="Cambria" w:hAnsi="Cambria"/>
        </w:rPr>
        <w:t xml:space="preserve">For </w:t>
      </w:r>
      <w:r w:rsidRPr="009653EC">
        <w:rPr>
          <w:rFonts w:ascii="Cambria" w:hAnsi="Cambria"/>
          <w:u w:val="single"/>
        </w:rPr>
        <w:t>Paper 3</w:t>
      </w:r>
      <w:r w:rsidRPr="001C3DE8">
        <w:rPr>
          <w:rFonts w:ascii="Cambria" w:hAnsi="Cambria"/>
        </w:rPr>
        <w:t>,</w:t>
      </w:r>
      <w:r w:rsidR="00011C43" w:rsidRPr="001C3DE8">
        <w:rPr>
          <w:rFonts w:ascii="Cambria" w:hAnsi="Cambria"/>
        </w:rPr>
        <w:t xml:space="preserve"> you will draft a complete scientific manuscript, which </w:t>
      </w:r>
      <w:r w:rsidR="00EC493C" w:rsidRPr="001C3DE8">
        <w:rPr>
          <w:rFonts w:ascii="Cambria" w:hAnsi="Cambria"/>
        </w:rPr>
        <w:t>will expand on your Paper 2</w:t>
      </w:r>
      <w:r w:rsidR="00011C43" w:rsidRPr="001C3DE8">
        <w:rPr>
          <w:rFonts w:ascii="Cambria" w:hAnsi="Cambria"/>
        </w:rPr>
        <w:t xml:space="preserve"> </w:t>
      </w:r>
      <w:r w:rsidR="00EC493C" w:rsidRPr="001C3DE8">
        <w:rPr>
          <w:rFonts w:ascii="Cambria" w:hAnsi="Cambria"/>
        </w:rPr>
        <w:t>and report the outcomes of both your analyses from the GSS and your results from your experiment. This</w:t>
      </w:r>
      <w:r w:rsidR="00011C43" w:rsidRPr="00B27F76">
        <w:rPr>
          <w:rFonts w:ascii="Cambria" w:hAnsi="Cambria"/>
        </w:rPr>
        <w:t xml:space="preserve"> means</w:t>
      </w:r>
      <w:r w:rsidR="00EC493C" w:rsidRPr="00B27F76">
        <w:rPr>
          <w:rFonts w:ascii="Cambria" w:hAnsi="Cambria"/>
        </w:rPr>
        <w:t xml:space="preserve"> an</w:t>
      </w:r>
      <w:r w:rsidR="00011C43" w:rsidRPr="00B27F76">
        <w:rPr>
          <w:rFonts w:ascii="Cambria" w:hAnsi="Cambria"/>
        </w:rPr>
        <w:t xml:space="preserve"> Abstract, Introduction, Methods, Results, Discussion, References, Figures and Tables, etc.</w:t>
      </w:r>
      <w:r w:rsidR="00EC493C" w:rsidRPr="00B27F76">
        <w:rPr>
          <w:rFonts w:ascii="Cambria" w:hAnsi="Cambria"/>
        </w:rPr>
        <w:t>, that</w:t>
      </w:r>
      <w:r w:rsidR="00011C43" w:rsidRPr="00B27F76">
        <w:rPr>
          <w:rFonts w:ascii="Cambria" w:hAnsi="Cambria"/>
        </w:rPr>
        <w:t xml:space="preserve"> </w:t>
      </w:r>
      <w:r w:rsidR="00EC493C" w:rsidRPr="00B27F76">
        <w:rPr>
          <w:rFonts w:ascii="Cambria" w:hAnsi="Cambria"/>
        </w:rPr>
        <w:t>relate to both your correlational project (study 2) and your experimental project (study 3).</w:t>
      </w:r>
    </w:p>
    <w:p w14:paraId="7C236635" w14:textId="77777777" w:rsidR="00DC38A6" w:rsidRPr="00DC38A6" w:rsidRDefault="00DC38A6" w:rsidP="00011C43">
      <w:pPr>
        <w:rPr>
          <w:rFonts w:ascii="Cambria" w:hAnsi="Cambria"/>
        </w:rPr>
      </w:pPr>
    </w:p>
    <w:p w14:paraId="3DB5CEA1" w14:textId="1B2C420C" w:rsidR="00011C43" w:rsidRPr="00DC38A6" w:rsidRDefault="00011C43" w:rsidP="00011C43">
      <w:pPr>
        <w:rPr>
          <w:rFonts w:ascii="Cambria" w:hAnsi="Cambria"/>
        </w:rPr>
      </w:pPr>
      <w:r w:rsidRPr="00DC38A6">
        <w:rPr>
          <w:rFonts w:ascii="Cambria" w:hAnsi="Cambria"/>
        </w:rPr>
        <w:t>Each student will submit his/her own paper. Even though you designed and conducted your study with a partner, each of you is required to submit a separate, independently written, manuscr</w:t>
      </w:r>
      <w:r w:rsidR="00F82FB2" w:rsidRPr="00DC38A6">
        <w:rPr>
          <w:rFonts w:ascii="Cambria" w:hAnsi="Cambria"/>
        </w:rPr>
        <w:t>ipt. This assignment is due by 5</w:t>
      </w:r>
      <w:r w:rsidRPr="00DC38A6">
        <w:rPr>
          <w:rFonts w:ascii="Cambria" w:hAnsi="Cambria"/>
        </w:rPr>
        <w:t xml:space="preserve">:00pm on Wednesday, </w:t>
      </w:r>
      <w:r w:rsidR="00EC493C" w:rsidRPr="00DC38A6">
        <w:rPr>
          <w:rFonts w:ascii="Cambria" w:hAnsi="Cambria"/>
        </w:rPr>
        <w:t>March 16</w:t>
      </w:r>
      <w:r w:rsidR="00721019" w:rsidRPr="00DC38A6">
        <w:rPr>
          <w:rFonts w:ascii="Cambria" w:hAnsi="Cambria"/>
        </w:rPr>
        <w:t xml:space="preserve"> and counts 2</w:t>
      </w:r>
      <w:r w:rsidRPr="00DC38A6">
        <w:rPr>
          <w:rFonts w:ascii="Cambria" w:hAnsi="Cambria"/>
        </w:rPr>
        <w:t xml:space="preserve">0% towards your course grade. </w:t>
      </w:r>
    </w:p>
    <w:p w14:paraId="306A315E" w14:textId="77777777" w:rsidR="00EB2883" w:rsidRDefault="00EB2883" w:rsidP="00EB2883">
      <w:pPr>
        <w:rPr>
          <w:rFonts w:ascii="Cambria" w:hAnsi="Cambria"/>
        </w:rPr>
      </w:pPr>
    </w:p>
    <w:p w14:paraId="6AD5B227" w14:textId="5DF6659D" w:rsidR="00EB2883" w:rsidRPr="00EB2883" w:rsidRDefault="00B27F76" w:rsidP="00EB2883">
      <w:pPr>
        <w:rPr>
          <w:rFonts w:ascii="Cambria" w:hAnsi="Cambria"/>
          <w:b/>
        </w:rPr>
      </w:pPr>
      <w:r>
        <w:rPr>
          <w:rFonts w:ascii="Cambria" w:hAnsi="Cambria"/>
          <w:b/>
        </w:rPr>
        <w:t>***</w:t>
      </w:r>
      <w:r w:rsidR="00EB2883" w:rsidRPr="00EB2883">
        <w:rPr>
          <w:rFonts w:ascii="Cambria" w:hAnsi="Cambria"/>
          <w:b/>
        </w:rPr>
        <w:t>In an effort to keep the grading process as objective as possible, we ask that you include only your student ID number (and not your name) on</w:t>
      </w:r>
      <w:r>
        <w:rPr>
          <w:rFonts w:ascii="Cambria" w:hAnsi="Cambria"/>
          <w:b/>
        </w:rPr>
        <w:t xml:space="preserve"> all</w:t>
      </w:r>
      <w:r w:rsidR="00EB2883" w:rsidRPr="00EB2883">
        <w:rPr>
          <w:rFonts w:ascii="Cambria" w:hAnsi="Cambria"/>
          <w:b/>
        </w:rPr>
        <w:t xml:space="preserve"> submitted assignments.  </w:t>
      </w:r>
      <w:r>
        <w:rPr>
          <w:rFonts w:ascii="Cambria" w:hAnsi="Cambria"/>
          <w:b/>
        </w:rPr>
        <w:t>**</w:t>
      </w:r>
    </w:p>
    <w:p w14:paraId="02C4DD25" w14:textId="70B8E22A" w:rsidR="00011C43" w:rsidRPr="00011C43" w:rsidRDefault="00011C43" w:rsidP="00011C43">
      <w:pPr>
        <w:rPr>
          <w:rFonts w:ascii="Cambria" w:hAnsi="Cambria"/>
        </w:rPr>
      </w:pPr>
    </w:p>
    <w:p w14:paraId="0BDEDE23" w14:textId="6AE4E758" w:rsidR="00011C43" w:rsidRPr="00011C43" w:rsidRDefault="00011C43" w:rsidP="00011C43">
      <w:pPr>
        <w:rPr>
          <w:rFonts w:ascii="Cambria" w:hAnsi="Cambria"/>
        </w:rPr>
      </w:pPr>
      <w:r w:rsidRPr="00011C43">
        <w:rPr>
          <w:rFonts w:ascii="Cambria" w:hAnsi="Cambria"/>
        </w:rPr>
        <w:t>All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written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assignments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must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be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submitted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on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Blackboard</w:t>
      </w:r>
      <w:r>
        <w:rPr>
          <w:rFonts w:ascii="Cambria" w:hAnsi="Cambria"/>
        </w:rPr>
        <w:t xml:space="preserve"> </w:t>
      </w:r>
      <w:r w:rsidRPr="00F82FB2">
        <w:rPr>
          <w:rFonts w:ascii="Cambria" w:hAnsi="Cambria"/>
        </w:rPr>
        <w:t xml:space="preserve">by </w:t>
      </w:r>
      <w:r w:rsidR="00F82FB2" w:rsidRPr="00F82FB2">
        <w:rPr>
          <w:rFonts w:ascii="Cambria" w:hAnsi="Cambria"/>
        </w:rPr>
        <w:t>5</w:t>
      </w:r>
      <w:r w:rsidRPr="00F82FB2">
        <w:rPr>
          <w:rFonts w:ascii="Cambria" w:hAnsi="Cambria"/>
        </w:rPr>
        <w:t>:00 pm on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due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date.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After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that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point,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late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submissions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will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be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penalized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10</w:t>
      </w:r>
      <w:r>
        <w:rPr>
          <w:rFonts w:ascii="Cambria" w:hAnsi="Cambria"/>
        </w:rPr>
        <w:t xml:space="preserve"> </w:t>
      </w:r>
      <w:r w:rsidR="00C23758">
        <w:rPr>
          <w:rFonts w:ascii="Cambria" w:hAnsi="Cambria"/>
        </w:rPr>
        <w:t>percent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daily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without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exception.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No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excuses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will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be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accepted.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No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extensions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will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be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granted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for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assignments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in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this</w:t>
      </w:r>
      <w:r>
        <w:rPr>
          <w:rFonts w:ascii="Cambria" w:hAnsi="Cambria"/>
        </w:rPr>
        <w:t xml:space="preserve"> </w:t>
      </w:r>
      <w:r w:rsidRPr="00011C43">
        <w:rPr>
          <w:rFonts w:ascii="Cambria" w:hAnsi="Cambria"/>
        </w:rPr>
        <w:t>course.</w:t>
      </w:r>
      <w:r>
        <w:rPr>
          <w:rFonts w:ascii="Cambria" w:hAnsi="Cambria"/>
        </w:rPr>
        <w:t xml:space="preserve"> </w:t>
      </w:r>
    </w:p>
    <w:p w14:paraId="791EA246" w14:textId="77777777" w:rsidR="005F14FE" w:rsidRPr="00CC4EC0" w:rsidRDefault="005F14FE" w:rsidP="005F14FE">
      <w:pPr>
        <w:rPr>
          <w:rFonts w:ascii="Cambria" w:hAnsi="Cambria"/>
        </w:rPr>
      </w:pPr>
    </w:p>
    <w:p w14:paraId="5197DF88" w14:textId="6F39D839" w:rsidR="005F14FE" w:rsidRPr="00CC4EC0" w:rsidRDefault="005F14FE" w:rsidP="005F14FE">
      <w:pPr>
        <w:rPr>
          <w:rFonts w:ascii="Cambria" w:hAnsi="Cambria"/>
        </w:rPr>
      </w:pPr>
      <w:r w:rsidRPr="00CC4EC0">
        <w:rPr>
          <w:rFonts w:ascii="Cambria" w:hAnsi="Cambria"/>
          <w:i/>
        </w:rPr>
        <w:t>Exams.</w:t>
      </w:r>
      <w:r w:rsidR="00011C43">
        <w:rPr>
          <w:rFonts w:ascii="Cambria" w:hAnsi="Cambria"/>
          <w:i/>
        </w:rPr>
        <w:t xml:space="preserve"> </w:t>
      </w:r>
      <w:r w:rsidRPr="00CC4EC0">
        <w:rPr>
          <w:rFonts w:ascii="Cambria" w:hAnsi="Cambria"/>
        </w:rPr>
        <w:t xml:space="preserve">There </w:t>
      </w:r>
      <w:r>
        <w:rPr>
          <w:rFonts w:ascii="Cambria" w:hAnsi="Cambria"/>
        </w:rPr>
        <w:t>is one exam</w:t>
      </w:r>
      <w:r w:rsidR="00EB2883">
        <w:rPr>
          <w:rFonts w:ascii="Cambria" w:hAnsi="Cambria"/>
        </w:rPr>
        <w:t>, on February 3rd</w:t>
      </w:r>
      <w:r w:rsidRPr="00CC4EC0">
        <w:rPr>
          <w:rFonts w:ascii="Cambria" w:hAnsi="Cambria"/>
        </w:rPr>
        <w:t>.</w:t>
      </w:r>
      <w:r w:rsidR="00011C43">
        <w:rPr>
          <w:rFonts w:ascii="Cambria" w:hAnsi="Cambria"/>
        </w:rPr>
        <w:t xml:space="preserve"> </w:t>
      </w:r>
      <w:r>
        <w:rPr>
          <w:rFonts w:ascii="Cambria" w:hAnsi="Cambria"/>
        </w:rPr>
        <w:t>It</w:t>
      </w:r>
      <w:r w:rsidRPr="00CC4EC0">
        <w:rPr>
          <w:rFonts w:ascii="Cambria" w:hAnsi="Cambria"/>
        </w:rPr>
        <w:t xml:space="preserve"> will be administered in class and will cover the content of lectures </w:t>
      </w:r>
      <w:r w:rsidRPr="005F14FE">
        <w:rPr>
          <w:rFonts w:ascii="Cambria" w:hAnsi="Cambria"/>
          <w:i/>
        </w:rPr>
        <w:t>and</w:t>
      </w:r>
      <w:r>
        <w:rPr>
          <w:rFonts w:ascii="Cambria" w:hAnsi="Cambria"/>
        </w:rPr>
        <w:t xml:space="preserve"> the readings.</w:t>
      </w:r>
      <w:r w:rsidR="00011C43">
        <w:rPr>
          <w:rFonts w:ascii="Cambria" w:hAnsi="Cambria"/>
        </w:rPr>
        <w:t xml:space="preserve"> </w:t>
      </w:r>
      <w:r>
        <w:rPr>
          <w:rFonts w:ascii="Cambria" w:hAnsi="Cambria"/>
        </w:rPr>
        <w:t>The exam</w:t>
      </w:r>
      <w:r w:rsidRPr="00CC4EC0">
        <w:rPr>
          <w:rFonts w:ascii="Cambria" w:hAnsi="Cambria"/>
        </w:rPr>
        <w:t xml:space="preserve"> will be a mix of multiple choice</w:t>
      </w:r>
      <w:r>
        <w:rPr>
          <w:rFonts w:ascii="Cambria" w:hAnsi="Cambria"/>
        </w:rPr>
        <w:t>,</w:t>
      </w:r>
      <w:r w:rsidRPr="00CC4EC0">
        <w:rPr>
          <w:rFonts w:ascii="Cambria" w:hAnsi="Cambria"/>
        </w:rPr>
        <w:t xml:space="preserve"> short answer</w:t>
      </w:r>
      <w:r>
        <w:rPr>
          <w:rFonts w:ascii="Cambria" w:hAnsi="Cambria"/>
        </w:rPr>
        <w:t>, and short essay</w:t>
      </w:r>
      <w:r w:rsidRPr="00CC4EC0">
        <w:rPr>
          <w:rFonts w:ascii="Cambria" w:hAnsi="Cambria"/>
        </w:rPr>
        <w:t>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 xml:space="preserve">You are invited to contribute questions for possible inclusion on </w:t>
      </w:r>
      <w:proofErr w:type="gramStart"/>
      <w:r w:rsidRPr="00CC4EC0">
        <w:rPr>
          <w:rFonts w:ascii="Cambria" w:hAnsi="Cambria"/>
        </w:rPr>
        <w:t>the</w:t>
      </w:r>
      <w:proofErr w:type="gramEnd"/>
      <w:r w:rsidRPr="00CC4EC0">
        <w:rPr>
          <w:rFonts w:ascii="Cambria" w:hAnsi="Cambria"/>
        </w:rPr>
        <w:t xml:space="preserve"> exam. </w:t>
      </w:r>
      <w:r w:rsidR="00686FB8">
        <w:rPr>
          <w:rFonts w:ascii="Cambria" w:hAnsi="Cambria"/>
        </w:rPr>
        <w:t xml:space="preserve">The exam accounts for </w:t>
      </w:r>
      <w:r w:rsidR="00215845">
        <w:rPr>
          <w:rFonts w:ascii="Cambria" w:hAnsi="Cambria"/>
        </w:rPr>
        <w:t>2</w:t>
      </w:r>
      <w:bookmarkStart w:id="0" w:name="_GoBack"/>
      <w:bookmarkEnd w:id="0"/>
      <w:r w:rsidR="00686FB8">
        <w:rPr>
          <w:rFonts w:ascii="Cambria" w:hAnsi="Cambria"/>
        </w:rPr>
        <w:t>5</w:t>
      </w:r>
      <w:r w:rsidRPr="00CC4EC0">
        <w:rPr>
          <w:rFonts w:ascii="Cambria" w:hAnsi="Cambria"/>
        </w:rPr>
        <w:t>% of your grade.</w:t>
      </w:r>
    </w:p>
    <w:p w14:paraId="4A67546C" w14:textId="77777777" w:rsidR="005F14FE" w:rsidRDefault="005F14FE" w:rsidP="005F14FE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</w:p>
    <w:p w14:paraId="331F9206" w14:textId="3A0A86B5" w:rsidR="00686FB8" w:rsidRDefault="00686FB8" w:rsidP="005F14FE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686FB8">
        <w:rPr>
          <w:rFonts w:ascii="Cambria" w:hAnsi="Cambria"/>
          <w:i/>
        </w:rPr>
        <w:t>Homework.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You will </w:t>
      </w:r>
      <w:r w:rsidRPr="00F82FB2">
        <w:rPr>
          <w:rFonts w:ascii="Cambria" w:hAnsi="Cambria"/>
        </w:rPr>
        <w:t xml:space="preserve">occasionally </w:t>
      </w:r>
      <w:r w:rsidR="00F82FB2" w:rsidRPr="00F82FB2">
        <w:rPr>
          <w:rFonts w:ascii="Cambria" w:hAnsi="Cambria"/>
        </w:rPr>
        <w:t>complete homework assignments (mostly related to SPSS) that are geared toward helping you understand how statistics are integrally related to research methods. These are not</w:t>
      </w:r>
      <w:r w:rsidR="00F82FB2">
        <w:rPr>
          <w:rFonts w:ascii="Cambria" w:hAnsi="Cambria"/>
        </w:rPr>
        <w:t xml:space="preserve"> meant to cause you anxiety, but rather help you understand the content in a hands-on manner (and prepare for other assignments). You should work independently, but feel free to ask us and your classmates for help.</w:t>
      </w:r>
      <w:r w:rsidR="00F82FB2" w:rsidRPr="00F82FB2">
        <w:rPr>
          <w:rFonts w:ascii="Cambria" w:hAnsi="Cambria"/>
        </w:rPr>
        <w:t xml:space="preserve"> </w:t>
      </w:r>
      <w:r w:rsidR="00F82FB2">
        <w:rPr>
          <w:rFonts w:ascii="Cambria" w:hAnsi="Cambria"/>
        </w:rPr>
        <w:t>They will collectively count toward 5% of your grade.</w:t>
      </w:r>
    </w:p>
    <w:p w14:paraId="39CF3D28" w14:textId="77777777" w:rsidR="009653EC" w:rsidRDefault="009653EC" w:rsidP="005F14FE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</w:p>
    <w:p w14:paraId="235FDEB6" w14:textId="77777777" w:rsidR="006058EA" w:rsidRDefault="006058EA" w:rsidP="005F14FE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</w:p>
    <w:p w14:paraId="6EE6D3C8" w14:textId="77777777" w:rsidR="00B020BA" w:rsidRDefault="00B020BA" w:rsidP="005F14FE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</w:p>
    <w:p w14:paraId="24A36EAD" w14:textId="77777777" w:rsidR="00B27F76" w:rsidRDefault="00B27F76" w:rsidP="005F14FE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</w:p>
    <w:p w14:paraId="72A420AB" w14:textId="529F24EF" w:rsidR="006058EA" w:rsidRPr="00CC4EC0" w:rsidRDefault="006058EA" w:rsidP="006058EA">
      <w:pPr>
        <w:rPr>
          <w:rFonts w:ascii="Cambria" w:hAnsi="Cambria"/>
        </w:rPr>
      </w:pPr>
      <w:r w:rsidRPr="00CC4EC0">
        <w:rPr>
          <w:rFonts w:ascii="Cambria" w:hAnsi="Cambria"/>
          <w:b/>
          <w:smallCaps/>
        </w:rPr>
        <w:t>Grading</w:t>
      </w:r>
      <w:r w:rsidR="00011C43">
        <w:rPr>
          <w:rFonts w:ascii="Cambria" w:hAnsi="Cambria"/>
        </w:rPr>
        <w:t xml:space="preserve"> </w:t>
      </w:r>
    </w:p>
    <w:p w14:paraId="1D862859" w14:textId="77777777" w:rsidR="006058EA" w:rsidRPr="00CC4EC0" w:rsidRDefault="006058EA" w:rsidP="006058EA">
      <w:pPr>
        <w:rPr>
          <w:rFonts w:ascii="Cambria" w:hAnsi="Cambria"/>
          <w:sz w:val="10"/>
        </w:rPr>
      </w:pPr>
    </w:p>
    <w:p w14:paraId="3EC6AB49" w14:textId="77777777" w:rsidR="006058EA" w:rsidRPr="00CC4EC0" w:rsidRDefault="006058EA" w:rsidP="006058EA">
      <w:pPr>
        <w:rPr>
          <w:rFonts w:ascii="Cambria" w:hAnsi="Cambria"/>
        </w:rPr>
      </w:pPr>
      <w:r w:rsidRPr="00CC4EC0">
        <w:rPr>
          <w:rFonts w:ascii="Cambria" w:hAnsi="Cambria"/>
        </w:rPr>
        <w:t>Your final grade will be calculated as follows:</w:t>
      </w:r>
    </w:p>
    <w:p w14:paraId="66A5D7E6" w14:textId="77777777" w:rsidR="006058EA" w:rsidRPr="00CC4EC0" w:rsidRDefault="006058EA" w:rsidP="006058EA">
      <w:pPr>
        <w:rPr>
          <w:rFonts w:ascii="Cambria" w:hAnsi="Cambria"/>
        </w:rPr>
      </w:pPr>
    </w:p>
    <w:p w14:paraId="03587E3B" w14:textId="2FE9A47D" w:rsidR="006058EA" w:rsidRPr="00CC4EC0" w:rsidRDefault="006058EA" w:rsidP="006058EA">
      <w:pPr>
        <w:ind w:firstLine="720"/>
        <w:rPr>
          <w:rFonts w:ascii="Cambria" w:hAnsi="Cambria"/>
        </w:rPr>
      </w:pPr>
      <w:r w:rsidRPr="00CC4EC0">
        <w:rPr>
          <w:rFonts w:ascii="Cambria" w:hAnsi="Cambria"/>
        </w:rPr>
        <w:t>Attendance/Participation</w:t>
      </w:r>
      <w:r w:rsidRPr="00CC4EC0">
        <w:rPr>
          <w:rFonts w:ascii="Cambria" w:hAnsi="Cambria"/>
        </w:rPr>
        <w:tab/>
        <w:t xml:space="preserve"> </w:t>
      </w:r>
      <w:r w:rsidRPr="00CC4EC0">
        <w:rPr>
          <w:rFonts w:ascii="Cambria" w:hAnsi="Cambria"/>
        </w:rPr>
        <w:tab/>
      </w:r>
      <w:r w:rsidR="00011C43">
        <w:rPr>
          <w:rFonts w:ascii="Cambria" w:hAnsi="Cambria"/>
        </w:rPr>
        <w:t xml:space="preserve">  </w:t>
      </w:r>
      <w:r w:rsidR="00721019">
        <w:rPr>
          <w:rFonts w:ascii="Cambria" w:hAnsi="Cambria"/>
        </w:rPr>
        <w:t>10</w:t>
      </w:r>
      <w:r w:rsidRPr="00CC4EC0">
        <w:rPr>
          <w:rFonts w:ascii="Cambria" w:hAnsi="Cambria"/>
        </w:rPr>
        <w:t>%</w:t>
      </w:r>
    </w:p>
    <w:p w14:paraId="74EF5195" w14:textId="37A0422B" w:rsidR="006058EA" w:rsidRPr="00CC4EC0" w:rsidRDefault="00721019" w:rsidP="006058EA">
      <w:pPr>
        <w:ind w:firstLine="720"/>
        <w:rPr>
          <w:rFonts w:ascii="Cambria" w:hAnsi="Cambria"/>
        </w:rPr>
      </w:pPr>
      <w:r>
        <w:rPr>
          <w:rFonts w:ascii="Cambria" w:hAnsi="Cambria"/>
        </w:rPr>
        <w:t>Exam</w:t>
      </w:r>
      <w:r w:rsidR="006058EA" w:rsidRPr="00CC4EC0">
        <w:rPr>
          <w:rFonts w:ascii="Cambria" w:hAnsi="Cambria"/>
        </w:rPr>
        <w:tab/>
      </w:r>
      <w:r w:rsidR="006058EA" w:rsidRPr="00CC4EC0">
        <w:rPr>
          <w:rFonts w:ascii="Cambria" w:hAnsi="Cambria"/>
        </w:rPr>
        <w:tab/>
      </w:r>
      <w:r w:rsidR="006058EA" w:rsidRPr="00CC4EC0">
        <w:rPr>
          <w:rFonts w:ascii="Cambria" w:hAnsi="Cambria"/>
        </w:rPr>
        <w:tab/>
      </w:r>
      <w:r w:rsidR="006058EA" w:rsidRPr="00CC4EC0">
        <w:rPr>
          <w:rFonts w:ascii="Cambria" w:hAnsi="Cambria"/>
        </w:rPr>
        <w:tab/>
      </w:r>
      <w:r w:rsidR="006058EA" w:rsidRPr="00CC4EC0">
        <w:rPr>
          <w:rFonts w:ascii="Cambria" w:hAnsi="Cambria"/>
        </w:rPr>
        <w:tab/>
      </w:r>
      <w:r w:rsidR="00011C43">
        <w:rPr>
          <w:rFonts w:ascii="Cambria" w:hAnsi="Cambria"/>
        </w:rPr>
        <w:t xml:space="preserve"> </w:t>
      </w:r>
      <w:r w:rsidR="00625E38">
        <w:rPr>
          <w:rFonts w:ascii="Cambria" w:hAnsi="Cambria"/>
        </w:rPr>
        <w:t xml:space="preserve"> 2</w:t>
      </w:r>
      <w:r w:rsidR="00686FB8">
        <w:rPr>
          <w:rFonts w:ascii="Cambria" w:hAnsi="Cambria"/>
        </w:rPr>
        <w:t>5</w:t>
      </w:r>
      <w:r w:rsidR="006058EA" w:rsidRPr="00CC4EC0">
        <w:rPr>
          <w:rFonts w:ascii="Cambria" w:hAnsi="Cambria"/>
        </w:rPr>
        <w:t>%</w:t>
      </w:r>
    </w:p>
    <w:p w14:paraId="1C19AB28" w14:textId="0B44AFEB" w:rsidR="006058EA" w:rsidRPr="00CC4EC0" w:rsidRDefault="006058EA" w:rsidP="006058EA">
      <w:pPr>
        <w:ind w:firstLine="720"/>
        <w:rPr>
          <w:rFonts w:ascii="Cambria" w:hAnsi="Cambria"/>
          <w:i/>
        </w:rPr>
      </w:pPr>
      <w:r w:rsidRPr="00CC4EC0">
        <w:rPr>
          <w:rFonts w:ascii="Cambria" w:hAnsi="Cambria"/>
        </w:rPr>
        <w:t xml:space="preserve">Research Reports </w:t>
      </w:r>
      <w:r w:rsidRPr="00CC4EC0">
        <w:rPr>
          <w:rFonts w:ascii="Cambria" w:hAnsi="Cambria"/>
        </w:rPr>
        <w:tab/>
      </w:r>
      <w:r w:rsidRPr="00CC4EC0">
        <w:rPr>
          <w:rFonts w:ascii="Cambria" w:hAnsi="Cambria"/>
        </w:rPr>
        <w:tab/>
      </w:r>
      <w:r w:rsidRPr="00CC4EC0">
        <w:rPr>
          <w:rFonts w:ascii="Cambria" w:hAnsi="Cambria"/>
        </w:rPr>
        <w:tab/>
      </w:r>
      <w:r w:rsidR="00011C43">
        <w:rPr>
          <w:rFonts w:ascii="Cambria" w:hAnsi="Cambria"/>
        </w:rPr>
        <w:t xml:space="preserve"> </w:t>
      </w:r>
      <w:r w:rsidR="00721019">
        <w:rPr>
          <w:rFonts w:ascii="Cambria" w:hAnsi="Cambria"/>
        </w:rPr>
        <w:t xml:space="preserve"> 6</w:t>
      </w:r>
      <w:r w:rsidRPr="00CC4EC0">
        <w:rPr>
          <w:rFonts w:ascii="Cambria" w:hAnsi="Cambria"/>
        </w:rPr>
        <w:t>0%</w:t>
      </w:r>
    </w:p>
    <w:p w14:paraId="1FC7D1E9" w14:textId="1A1740E4" w:rsidR="006058EA" w:rsidRPr="00CC4EC0" w:rsidRDefault="006058EA" w:rsidP="006058EA">
      <w:pPr>
        <w:ind w:firstLine="720"/>
        <w:rPr>
          <w:rFonts w:ascii="Cambria" w:hAnsi="Cambria"/>
        </w:rPr>
      </w:pPr>
      <w:r w:rsidRPr="00CC4EC0">
        <w:rPr>
          <w:rFonts w:ascii="Cambria" w:hAnsi="Cambria"/>
        </w:rPr>
        <w:t>Homework</w:t>
      </w:r>
      <w:r w:rsidRPr="00CC4EC0">
        <w:rPr>
          <w:rFonts w:ascii="Cambria" w:hAnsi="Cambria"/>
        </w:rPr>
        <w:tab/>
      </w:r>
      <w:r w:rsidRPr="00CC4EC0">
        <w:rPr>
          <w:rFonts w:ascii="Cambria" w:hAnsi="Cambria"/>
        </w:rPr>
        <w:tab/>
      </w:r>
      <w:r w:rsidRPr="00CC4EC0">
        <w:rPr>
          <w:rFonts w:ascii="Cambria" w:hAnsi="Cambria"/>
        </w:rPr>
        <w:tab/>
      </w:r>
      <w:r w:rsidRPr="00CC4EC0">
        <w:rPr>
          <w:rFonts w:ascii="Cambria" w:hAnsi="Cambria"/>
        </w:rPr>
        <w:tab/>
      </w:r>
      <w:r w:rsidR="00011C43">
        <w:rPr>
          <w:rFonts w:ascii="Cambria" w:hAnsi="Cambria"/>
        </w:rPr>
        <w:t xml:space="preserve"> </w:t>
      </w:r>
      <w:r w:rsidR="00625E38">
        <w:rPr>
          <w:rFonts w:ascii="Cambria" w:hAnsi="Cambria"/>
        </w:rPr>
        <w:t xml:space="preserve">   </w:t>
      </w:r>
      <w:r w:rsidR="00721019">
        <w:rPr>
          <w:rFonts w:ascii="Cambria" w:hAnsi="Cambria"/>
        </w:rPr>
        <w:t>5</w:t>
      </w:r>
      <w:r w:rsidRPr="00CC4EC0">
        <w:rPr>
          <w:rFonts w:ascii="Cambria" w:hAnsi="Cambria"/>
        </w:rPr>
        <w:t xml:space="preserve">% </w:t>
      </w:r>
    </w:p>
    <w:p w14:paraId="409015E1" w14:textId="77777777" w:rsidR="006058EA" w:rsidRPr="00CC4EC0" w:rsidRDefault="006058EA" w:rsidP="005F14FE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</w:p>
    <w:p w14:paraId="20E9E86C" w14:textId="77777777" w:rsidR="006058EA" w:rsidRPr="00CC4EC0" w:rsidRDefault="006058EA" w:rsidP="006058EA">
      <w:pPr>
        <w:pStyle w:val="Heading2"/>
        <w:rPr>
          <w:rFonts w:ascii="Cambria" w:hAnsi="Cambria"/>
        </w:rPr>
      </w:pPr>
      <w:r w:rsidRPr="00CC4EC0">
        <w:rPr>
          <w:rFonts w:ascii="Cambria" w:hAnsi="Cambria"/>
        </w:rPr>
        <w:t>Administrative Details</w:t>
      </w:r>
    </w:p>
    <w:p w14:paraId="48863473" w14:textId="77777777" w:rsidR="006058EA" w:rsidRPr="00CC4EC0" w:rsidRDefault="006058EA" w:rsidP="006058EA">
      <w:pPr>
        <w:rPr>
          <w:rFonts w:ascii="Cambria" w:hAnsi="Cambria"/>
          <w:sz w:val="10"/>
        </w:rPr>
      </w:pPr>
    </w:p>
    <w:p w14:paraId="5F9708FA" w14:textId="6DA2BA58" w:rsidR="006058EA" w:rsidRPr="00CC4EC0" w:rsidRDefault="006058EA" w:rsidP="006058EA">
      <w:pPr>
        <w:rPr>
          <w:rFonts w:ascii="Cambria" w:hAnsi="Cambria"/>
        </w:rPr>
      </w:pPr>
      <w:r w:rsidRPr="00CC4EC0">
        <w:rPr>
          <w:rFonts w:ascii="Cambria" w:hAnsi="Cambria"/>
        </w:rPr>
        <w:tab/>
      </w:r>
      <w:proofErr w:type="gramStart"/>
      <w:r w:rsidRPr="00CC4EC0">
        <w:rPr>
          <w:rFonts w:ascii="Cambria" w:hAnsi="Cambria"/>
          <w:u w:val="single"/>
        </w:rPr>
        <w:t>Policy on absences</w:t>
      </w:r>
      <w:r w:rsidRPr="00CC4EC0">
        <w:rPr>
          <w:rFonts w:ascii="Cambria" w:hAnsi="Cambria"/>
        </w:rPr>
        <w:t>.</w:t>
      </w:r>
      <w:proofErr w:type="gramEnd"/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If you are going to miss an exam, for whatever reason, notify me by emailing me or by calling the psychology office (1-5190) and having them put a note in my box before the time of the exam.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If you have legitimate health-related or personal problems, you MUST make appropriate arrangements BEFORE the date of the examination.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For instance, if you feel ill the night before or the day of an exam, please go to the health services and have them document that you were seen.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Absences due to other reasons must also be documented (e.g., by a Dean) prior to the exam.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Every reasonable effort will be made to accommodate athletes who must miss exams for away games.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There will be no make-up midterm exams, however.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Individuals with predictable, yet acceptable reasons for missing the midterm exam should make arrangements as soon as possible to take it at another time.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 xml:space="preserve">If you miss an exam for an illegitimate reason, you will receive a zero. </w:t>
      </w:r>
    </w:p>
    <w:p w14:paraId="4040398F" w14:textId="77777777" w:rsidR="006058EA" w:rsidRPr="00CC4EC0" w:rsidRDefault="006058EA" w:rsidP="006058EA">
      <w:pPr>
        <w:rPr>
          <w:rFonts w:ascii="Cambria" w:hAnsi="Cambria"/>
        </w:rPr>
      </w:pPr>
    </w:p>
    <w:p w14:paraId="7AECFB83" w14:textId="39D88271" w:rsidR="006058EA" w:rsidRPr="00CC4EC0" w:rsidRDefault="006058EA" w:rsidP="006058EA">
      <w:pPr>
        <w:ind w:firstLine="720"/>
        <w:rPr>
          <w:rFonts w:ascii="Cambria" w:hAnsi="Cambria"/>
        </w:rPr>
      </w:pPr>
      <w:proofErr w:type="gramStart"/>
      <w:r w:rsidRPr="00CC4EC0">
        <w:rPr>
          <w:rFonts w:ascii="Cambria" w:hAnsi="Cambria"/>
          <w:u w:val="single"/>
        </w:rPr>
        <w:t>Policy on plagiarism</w:t>
      </w:r>
      <w:r w:rsidRPr="00CC4EC0">
        <w:rPr>
          <w:rFonts w:ascii="Cambria" w:hAnsi="Cambria"/>
        </w:rPr>
        <w:t>.</w:t>
      </w:r>
      <w:proofErr w:type="gramEnd"/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Students are expected to be familiar with Northwestern’s policies on plagiarism and academic dishonesty.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 xml:space="preserve">For this course, you should </w:t>
      </w:r>
      <w:r w:rsidRPr="00CC4EC0">
        <w:rPr>
          <w:rFonts w:ascii="Cambria" w:hAnsi="Cambria"/>
          <w:b/>
        </w:rPr>
        <w:t>not</w:t>
      </w:r>
      <w:r w:rsidRPr="00CC4EC0">
        <w:rPr>
          <w:rFonts w:ascii="Cambria" w:hAnsi="Cambria"/>
        </w:rPr>
        <w:t xml:space="preserve"> produce identical project reports.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 xml:space="preserve">Furthermore, all homework assignments and exams should be completed independently. </w:t>
      </w:r>
    </w:p>
    <w:p w14:paraId="7079C540" w14:textId="77777777" w:rsidR="006058EA" w:rsidRPr="00CC4EC0" w:rsidRDefault="006058EA" w:rsidP="006058EA">
      <w:pPr>
        <w:ind w:firstLine="720"/>
        <w:rPr>
          <w:rFonts w:ascii="Cambria" w:hAnsi="Cambria"/>
        </w:rPr>
      </w:pPr>
    </w:p>
    <w:p w14:paraId="0A91216A" w14:textId="25F18CF9" w:rsidR="006058EA" w:rsidRPr="00CC4EC0" w:rsidRDefault="006058EA" w:rsidP="006058EA">
      <w:pPr>
        <w:ind w:firstLine="720"/>
        <w:rPr>
          <w:rFonts w:ascii="Cambria" w:hAnsi="Cambria"/>
        </w:rPr>
      </w:pPr>
      <w:proofErr w:type="gramStart"/>
      <w:r w:rsidRPr="00CC4EC0">
        <w:rPr>
          <w:rFonts w:ascii="Cambria" w:hAnsi="Cambria"/>
          <w:u w:val="single"/>
        </w:rPr>
        <w:t>Policy on late assignments</w:t>
      </w:r>
      <w:r w:rsidRPr="00CC4EC0">
        <w:rPr>
          <w:rFonts w:ascii="Cambria" w:hAnsi="Cambria"/>
        </w:rPr>
        <w:t>.</w:t>
      </w:r>
      <w:proofErr w:type="gramEnd"/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All assignments are due before class on the date due, as they will be discussed in class.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 xml:space="preserve">Please note that the data for each project are due </w:t>
      </w:r>
      <w:r w:rsidRPr="00CC4EC0">
        <w:rPr>
          <w:rFonts w:ascii="Cambria" w:hAnsi="Cambria"/>
          <w:b/>
        </w:rPr>
        <w:t>by noon the day before</w:t>
      </w:r>
      <w:r w:rsidRPr="00CC4EC0">
        <w:rPr>
          <w:rFonts w:ascii="Cambria" w:hAnsi="Cambria"/>
        </w:rPr>
        <w:t xml:space="preserve"> the data analysis class for that project.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 xml:space="preserve">Late assignments will not be accepted. </w:t>
      </w:r>
    </w:p>
    <w:p w14:paraId="7CBB880A" w14:textId="77777777" w:rsidR="006058EA" w:rsidRPr="00CC4EC0" w:rsidRDefault="006058EA" w:rsidP="006058EA">
      <w:pPr>
        <w:ind w:firstLine="720"/>
        <w:rPr>
          <w:rFonts w:ascii="Cambria" w:hAnsi="Cambria"/>
        </w:rPr>
      </w:pPr>
      <w:r w:rsidRPr="00CC4EC0">
        <w:rPr>
          <w:rFonts w:ascii="Cambria" w:hAnsi="Cambria"/>
        </w:rPr>
        <w:t xml:space="preserve"> </w:t>
      </w:r>
    </w:p>
    <w:p w14:paraId="415EF21A" w14:textId="7CF0188F" w:rsidR="006058EA" w:rsidRPr="00CC4EC0" w:rsidRDefault="006058EA" w:rsidP="006058EA">
      <w:pPr>
        <w:ind w:firstLine="720"/>
        <w:rPr>
          <w:rFonts w:ascii="Cambria" w:hAnsi="Cambria"/>
        </w:rPr>
      </w:pPr>
      <w:proofErr w:type="gramStart"/>
      <w:r w:rsidRPr="00CC4EC0">
        <w:rPr>
          <w:rFonts w:ascii="Cambria" w:hAnsi="Cambria"/>
          <w:u w:val="single"/>
        </w:rPr>
        <w:t>Policy on accommodations for academic disabilities</w:t>
      </w:r>
      <w:r w:rsidRPr="00CC4EC0">
        <w:rPr>
          <w:rFonts w:ascii="Cambria" w:hAnsi="Cambria"/>
        </w:rPr>
        <w:t>.</w:t>
      </w:r>
      <w:proofErr w:type="gramEnd"/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I encourage students with disabilities, including "invisible" disabilities like chronic diseases or learning disabilities, to identify themselves to me after class or during my office hours, prior to the 3</w:t>
      </w:r>
      <w:r w:rsidRPr="00CC4EC0">
        <w:rPr>
          <w:rFonts w:ascii="Cambria" w:hAnsi="Cambria"/>
          <w:vertAlign w:val="superscript"/>
        </w:rPr>
        <w:t>rd</w:t>
      </w:r>
      <w:r w:rsidRPr="00CC4EC0">
        <w:rPr>
          <w:rFonts w:ascii="Cambria" w:hAnsi="Cambria"/>
        </w:rPr>
        <w:t xml:space="preserve"> week of the term. </w:t>
      </w:r>
    </w:p>
    <w:p w14:paraId="727A9CB2" w14:textId="77777777" w:rsidR="006058EA" w:rsidRPr="00CC4EC0" w:rsidRDefault="006058EA" w:rsidP="006058EA">
      <w:pPr>
        <w:ind w:firstLine="720"/>
        <w:rPr>
          <w:rFonts w:ascii="Cambria" w:hAnsi="Cambria"/>
        </w:rPr>
      </w:pPr>
    </w:p>
    <w:p w14:paraId="64DA3CEB" w14:textId="724C3411" w:rsidR="006058EA" w:rsidRPr="00CC4EC0" w:rsidRDefault="006058EA" w:rsidP="006058EA">
      <w:pPr>
        <w:rPr>
          <w:rFonts w:ascii="Cambria" w:hAnsi="Cambria"/>
        </w:rPr>
      </w:pPr>
      <w:r w:rsidRPr="00CC4EC0">
        <w:rPr>
          <w:rFonts w:ascii="Cambria" w:hAnsi="Cambria"/>
        </w:rPr>
        <w:tab/>
      </w:r>
      <w:r w:rsidRPr="00CC4EC0">
        <w:rPr>
          <w:rFonts w:ascii="Cambria" w:hAnsi="Cambria"/>
          <w:u w:val="single"/>
        </w:rPr>
        <w:t>Important note</w:t>
      </w:r>
      <w:r w:rsidRPr="00CC4EC0">
        <w:rPr>
          <w:rFonts w:ascii="Cambria" w:hAnsi="Cambria"/>
        </w:rPr>
        <w:t>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Like a good mattress, these policies are firm but not rock-hard.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I realize that individual cases may involve extenuating circumstances that would allow for changing some of these procedures.</w:t>
      </w:r>
      <w:r w:rsidR="00011C43">
        <w:rPr>
          <w:rFonts w:ascii="Cambria" w:hAnsi="Cambria"/>
        </w:rPr>
        <w:t xml:space="preserve"> </w:t>
      </w:r>
      <w:r w:rsidRPr="00CC4EC0">
        <w:rPr>
          <w:rFonts w:ascii="Cambria" w:hAnsi="Cambria"/>
        </w:rPr>
        <w:t>I encourage you to contact me if you have any questions about how your particular case should be treated.</w:t>
      </w:r>
      <w:r w:rsidR="00011C43">
        <w:rPr>
          <w:rFonts w:ascii="Cambria" w:hAnsi="Cambria"/>
        </w:rPr>
        <w:t xml:space="preserve"> </w:t>
      </w:r>
    </w:p>
    <w:p w14:paraId="056443FB" w14:textId="77777777" w:rsidR="005F14FE" w:rsidRPr="00CC4EC0" w:rsidRDefault="005F14FE" w:rsidP="005F14FE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</w:p>
    <w:p w14:paraId="099F38D2" w14:textId="47CF1801" w:rsidR="00607DDB" w:rsidRDefault="00607DDB"/>
    <w:p w14:paraId="275A4A0B" w14:textId="573D622B" w:rsidR="00B020BA" w:rsidRPr="00B020BA" w:rsidRDefault="00517AFB" w:rsidP="00517AFB">
      <w:pPr>
        <w:jc w:val="center"/>
        <w:rPr>
          <w:b/>
        </w:rPr>
      </w:pPr>
      <w:r>
        <w:rPr>
          <w:b/>
        </w:rPr>
        <w:t>**</w:t>
      </w:r>
      <w:r w:rsidR="00B020BA" w:rsidRPr="00B020BA">
        <w:rPr>
          <w:b/>
        </w:rPr>
        <w:t>We reserve the right to change aspects of the syllabus as needed. This may include adding additional readings in the form of research articles and blog posts, and adding additional</w:t>
      </w:r>
      <w:r w:rsidR="00B020BA">
        <w:rPr>
          <w:b/>
        </w:rPr>
        <w:t xml:space="preserve"> short</w:t>
      </w:r>
      <w:r w:rsidR="00B020BA" w:rsidRPr="00B020BA">
        <w:rPr>
          <w:b/>
        </w:rPr>
        <w:t xml:space="preserve"> homework assignments not currently on the syllabus</w:t>
      </w:r>
      <w:proofErr w:type="gramStart"/>
      <w:r w:rsidR="00B020BA" w:rsidRPr="00B020BA">
        <w:rPr>
          <w:b/>
        </w:rPr>
        <w:t>.</w:t>
      </w:r>
      <w:r>
        <w:rPr>
          <w:b/>
        </w:rPr>
        <w:t>*</w:t>
      </w:r>
      <w:proofErr w:type="gramEnd"/>
      <w:r>
        <w:rPr>
          <w:b/>
        </w:rPr>
        <w:t>*</w:t>
      </w:r>
    </w:p>
    <w:p w14:paraId="35E3D7BC" w14:textId="77777777" w:rsidR="00B27F76" w:rsidRDefault="00B27F76">
      <w:r>
        <w:rPr>
          <w:b/>
          <w:bCs/>
        </w:rPr>
        <w:br w:type="page"/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21"/>
        <w:gridCol w:w="847"/>
        <w:gridCol w:w="3420"/>
        <w:gridCol w:w="3150"/>
        <w:gridCol w:w="1638"/>
      </w:tblGrid>
      <w:tr w:rsidR="00B27F76" w:rsidRPr="001A1308" w14:paraId="76A4F487" w14:textId="77777777" w:rsidTr="00E15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10EA406" w14:textId="77777777" w:rsidR="00B27F76" w:rsidRPr="001A1308" w:rsidRDefault="00B27F76" w:rsidP="00E1565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59B777C2" w14:textId="77777777" w:rsidR="00B27F76" w:rsidRPr="001A1308" w:rsidRDefault="00B27F76" w:rsidP="00E1565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Begins</w:t>
            </w:r>
          </w:p>
        </w:tc>
        <w:tc>
          <w:tcPr>
            <w:tcW w:w="3420" w:type="dxa"/>
            <w:vAlign w:val="center"/>
          </w:tcPr>
          <w:p w14:paraId="6E7A37CC" w14:textId="77777777" w:rsidR="00B27F76" w:rsidRPr="001A1308" w:rsidRDefault="00B27F76" w:rsidP="00E1565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Monday Session</w:t>
            </w:r>
          </w:p>
        </w:tc>
        <w:tc>
          <w:tcPr>
            <w:tcW w:w="3150" w:type="dxa"/>
            <w:vAlign w:val="center"/>
          </w:tcPr>
          <w:p w14:paraId="61BB83A5" w14:textId="77777777" w:rsidR="00B27F76" w:rsidRPr="001A1308" w:rsidRDefault="00B27F76" w:rsidP="00E1565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Wednesday Session</w:t>
            </w:r>
          </w:p>
        </w:tc>
        <w:tc>
          <w:tcPr>
            <w:tcW w:w="1638" w:type="dxa"/>
            <w:vAlign w:val="center"/>
          </w:tcPr>
          <w:p w14:paraId="71B63891" w14:textId="77777777" w:rsidR="00B27F76" w:rsidRPr="001A1308" w:rsidRDefault="00B27F76" w:rsidP="00E1565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Assessments Due</w:t>
            </w:r>
          </w:p>
        </w:tc>
      </w:tr>
      <w:tr w:rsidR="00B27F76" w:rsidRPr="001A1308" w14:paraId="293F09CF" w14:textId="77777777" w:rsidTr="00E1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3145E7F0" w14:textId="77777777" w:rsidR="00B27F76" w:rsidRPr="001A1308" w:rsidRDefault="00B27F76" w:rsidP="00E15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14:paraId="61DFB6A1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01/04</w:t>
            </w:r>
          </w:p>
        </w:tc>
        <w:tc>
          <w:tcPr>
            <w:tcW w:w="3420" w:type="dxa"/>
            <w:vAlign w:val="center"/>
          </w:tcPr>
          <w:p w14:paraId="5E6E3386" w14:textId="77777777" w:rsidR="00B27F76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Scientific method</w:t>
            </w:r>
          </w:p>
          <w:p w14:paraId="44BB913E" w14:textId="77777777" w:rsidR="00B27F76" w:rsidRPr="00571557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1557">
              <w:rPr>
                <w:i/>
                <w:sz w:val="22"/>
                <w:szCs w:val="22"/>
              </w:rPr>
              <w:t>Reading</w:t>
            </w:r>
            <w:r w:rsidRPr="00571557">
              <w:rPr>
                <w:sz w:val="22"/>
                <w:szCs w:val="22"/>
              </w:rPr>
              <w:t xml:space="preserve">: </w:t>
            </w:r>
            <w:r w:rsidRPr="00571557">
              <w:rPr>
                <w:rFonts w:hint="eastAsia"/>
                <w:sz w:val="22"/>
                <w:szCs w:val="22"/>
              </w:rPr>
              <w:t>Chap</w:t>
            </w:r>
            <w:r w:rsidRPr="00571557">
              <w:rPr>
                <w:sz w:val="22"/>
                <w:szCs w:val="22"/>
              </w:rPr>
              <w:t>ter</w:t>
            </w:r>
            <w:r>
              <w:rPr>
                <w:rFonts w:hint="eastAsia"/>
                <w:sz w:val="22"/>
                <w:szCs w:val="22"/>
              </w:rPr>
              <w:t xml:space="preserve"> 1, pp. 9-23</w:t>
            </w:r>
            <w:r w:rsidRPr="00571557">
              <w:rPr>
                <w:sz w:val="22"/>
                <w:szCs w:val="22"/>
              </w:rPr>
              <w:br/>
            </w:r>
            <w:r w:rsidRPr="00571557">
              <w:rPr>
                <w:rFonts w:hint="eastAsia"/>
                <w:sz w:val="22"/>
                <w:szCs w:val="22"/>
              </w:rPr>
              <w:t>Chap</w:t>
            </w:r>
            <w:r w:rsidRPr="00571557">
              <w:rPr>
                <w:sz w:val="22"/>
                <w:szCs w:val="22"/>
              </w:rPr>
              <w:t>ter</w:t>
            </w:r>
            <w:r w:rsidRPr="00571557">
              <w:rPr>
                <w:rFonts w:hint="eastAsia"/>
                <w:sz w:val="22"/>
                <w:szCs w:val="22"/>
              </w:rPr>
              <w:t xml:space="preserve"> 2, pp. 29-38</w:t>
            </w:r>
          </w:p>
        </w:tc>
        <w:tc>
          <w:tcPr>
            <w:tcW w:w="3150" w:type="dxa"/>
            <w:vAlign w:val="center"/>
          </w:tcPr>
          <w:p w14:paraId="6ABFD123" w14:textId="77777777" w:rsidR="00B27F76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survey design Validity</w:t>
            </w:r>
          </w:p>
          <w:p w14:paraId="5BC70ED8" w14:textId="77777777" w:rsidR="00B27F76" w:rsidRPr="00571557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1557">
              <w:rPr>
                <w:i/>
                <w:sz w:val="22"/>
                <w:szCs w:val="22"/>
              </w:rPr>
              <w:t>Reading</w:t>
            </w:r>
            <w:r w:rsidRPr="00571557">
              <w:rPr>
                <w:sz w:val="22"/>
                <w:szCs w:val="22"/>
              </w:rPr>
              <w:t>: Chapter 3, all</w:t>
            </w:r>
            <w:r w:rsidRPr="00571557">
              <w:rPr>
                <w:sz w:val="22"/>
                <w:szCs w:val="22"/>
              </w:rPr>
              <w:br/>
              <w:t>Chapter 4, all</w:t>
            </w:r>
          </w:p>
        </w:tc>
        <w:tc>
          <w:tcPr>
            <w:tcW w:w="1638" w:type="dxa"/>
            <w:vAlign w:val="center"/>
          </w:tcPr>
          <w:p w14:paraId="7E915A38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1A1308">
              <w:rPr>
                <w:sz w:val="22"/>
                <w:szCs w:val="22"/>
              </w:rPr>
              <w:t>nline survey</w:t>
            </w:r>
          </w:p>
        </w:tc>
      </w:tr>
      <w:tr w:rsidR="00B27F76" w:rsidRPr="001A1308" w14:paraId="053B9E10" w14:textId="77777777" w:rsidTr="00E1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72682097" w14:textId="77777777" w:rsidR="00B27F76" w:rsidRPr="001A1308" w:rsidRDefault="00B27F76" w:rsidP="00E15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14:paraId="1FB72B42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</w:t>
            </w:r>
          </w:p>
        </w:tc>
        <w:tc>
          <w:tcPr>
            <w:tcW w:w="3420" w:type="dxa"/>
            <w:vAlign w:val="center"/>
          </w:tcPr>
          <w:p w14:paraId="510333C1" w14:textId="77777777" w:rsidR="00B27F76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Principles of inferential statistics</w:t>
            </w:r>
            <w:r>
              <w:rPr>
                <w:sz w:val="22"/>
                <w:szCs w:val="22"/>
              </w:rPr>
              <w:br/>
            </w:r>
            <w:r w:rsidRPr="001A1308">
              <w:rPr>
                <w:sz w:val="22"/>
                <w:szCs w:val="22"/>
              </w:rPr>
              <w:t>SPSS: Creating scales &amp; reliability</w:t>
            </w:r>
          </w:p>
          <w:p w14:paraId="02E55679" w14:textId="77777777" w:rsidR="00B27F76" w:rsidRPr="00F9169F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71557">
              <w:rPr>
                <w:i/>
                <w:sz w:val="22"/>
                <w:szCs w:val="22"/>
              </w:rPr>
              <w:t>Reading</w:t>
            </w:r>
            <w:r>
              <w:rPr>
                <w:sz w:val="22"/>
                <w:szCs w:val="22"/>
              </w:rPr>
              <w:t>: Chapter 10, all</w:t>
            </w:r>
          </w:p>
        </w:tc>
        <w:tc>
          <w:tcPr>
            <w:tcW w:w="3150" w:type="dxa"/>
            <w:vAlign w:val="center"/>
          </w:tcPr>
          <w:p w14:paraId="33330DE4" w14:textId="77777777" w:rsidR="00B27F76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SPSS</w:t>
            </w:r>
            <w:r w:rsidRPr="001A1308">
              <w:rPr>
                <w:sz w:val="22"/>
                <w:szCs w:val="22"/>
              </w:rPr>
              <w:t>: Regression</w:t>
            </w:r>
            <w:r>
              <w:rPr>
                <w:sz w:val="22"/>
                <w:szCs w:val="22"/>
              </w:rPr>
              <w:t xml:space="preserve"> and correlation</w:t>
            </w:r>
            <w:r>
              <w:rPr>
                <w:sz w:val="22"/>
                <w:szCs w:val="22"/>
              </w:rPr>
              <w:br/>
              <w:t>Writing the method &amp; results</w:t>
            </w:r>
          </w:p>
          <w:p w14:paraId="48A8A491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A51A4">
              <w:rPr>
                <w:i/>
                <w:sz w:val="22"/>
                <w:szCs w:val="22"/>
              </w:rPr>
              <w:t>Reading</w:t>
            </w:r>
            <w:r>
              <w:rPr>
                <w:sz w:val="22"/>
                <w:szCs w:val="22"/>
              </w:rPr>
              <w:t>: Chap 11, pp. 336-356</w:t>
            </w:r>
            <w:r>
              <w:rPr>
                <w:sz w:val="22"/>
                <w:szCs w:val="22"/>
              </w:rPr>
              <w:br/>
              <w:t>Appendix 3, pp. 429-</w:t>
            </w:r>
            <w:r w:rsidRPr="00AA51A4">
              <w:rPr>
                <w:sz w:val="22"/>
                <w:szCs w:val="22"/>
              </w:rPr>
              <w:t>438</w:t>
            </w:r>
          </w:p>
        </w:tc>
        <w:tc>
          <w:tcPr>
            <w:tcW w:w="1638" w:type="dxa"/>
            <w:vAlign w:val="center"/>
          </w:tcPr>
          <w:p w14:paraId="08BE3D20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 due Friday</w:t>
            </w:r>
          </w:p>
        </w:tc>
      </w:tr>
      <w:tr w:rsidR="00B27F76" w:rsidRPr="001A1308" w14:paraId="1D8079EC" w14:textId="77777777" w:rsidTr="00E1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5B2B9072" w14:textId="77777777" w:rsidR="00B27F76" w:rsidRPr="001A1308" w:rsidRDefault="00B27F76" w:rsidP="00E15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14:paraId="31514DF1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01/18</w:t>
            </w:r>
          </w:p>
        </w:tc>
        <w:tc>
          <w:tcPr>
            <w:tcW w:w="3420" w:type="dxa"/>
            <w:vAlign w:val="center"/>
          </w:tcPr>
          <w:p w14:paraId="1727D8F1" w14:textId="77777777" w:rsidR="00B27F76" w:rsidRPr="00B262BD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262BD">
              <w:rPr>
                <w:b/>
                <w:sz w:val="22"/>
                <w:szCs w:val="22"/>
              </w:rPr>
              <w:t>Martin Luther King, Jr. Day</w:t>
            </w:r>
            <w:r>
              <w:rPr>
                <w:b/>
                <w:sz w:val="22"/>
                <w:szCs w:val="22"/>
              </w:rPr>
              <w:br/>
              <w:t>(no class)</w:t>
            </w:r>
          </w:p>
        </w:tc>
        <w:tc>
          <w:tcPr>
            <w:tcW w:w="3150" w:type="dxa"/>
            <w:vAlign w:val="center"/>
          </w:tcPr>
          <w:p w14:paraId="6EBA467A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Principles of experimental design</w:t>
            </w:r>
            <w:r>
              <w:rPr>
                <w:sz w:val="22"/>
                <w:szCs w:val="22"/>
              </w:rPr>
              <w:br/>
              <w:t>IVs and DVs</w:t>
            </w:r>
          </w:p>
          <w:p w14:paraId="7B2EA79C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559F">
              <w:rPr>
                <w:i/>
                <w:sz w:val="22"/>
                <w:szCs w:val="22"/>
              </w:rPr>
              <w:t>Reading</w:t>
            </w:r>
            <w:r>
              <w:rPr>
                <w:sz w:val="22"/>
                <w:szCs w:val="22"/>
              </w:rPr>
              <w:t>: Chapter 7, all</w:t>
            </w:r>
          </w:p>
        </w:tc>
        <w:tc>
          <w:tcPr>
            <w:tcW w:w="1638" w:type="dxa"/>
            <w:vAlign w:val="center"/>
          </w:tcPr>
          <w:p w14:paraId="47E0FE16" w14:textId="77777777" w:rsidR="00B27F76" w:rsidRPr="00A16FEB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16FEB">
              <w:rPr>
                <w:b/>
                <w:sz w:val="22"/>
                <w:szCs w:val="22"/>
              </w:rPr>
              <w:t>Paper 1 due Friday</w:t>
            </w:r>
          </w:p>
        </w:tc>
      </w:tr>
      <w:tr w:rsidR="00B27F76" w:rsidRPr="001A1308" w14:paraId="1A2A9D0F" w14:textId="77777777" w:rsidTr="00E1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64D203BC" w14:textId="77777777" w:rsidR="00B27F76" w:rsidRPr="001A1308" w:rsidRDefault="00B27F76" w:rsidP="00E15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14:paraId="67E63B8E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01/25</w:t>
            </w:r>
          </w:p>
        </w:tc>
        <w:tc>
          <w:tcPr>
            <w:tcW w:w="3420" w:type="dxa"/>
            <w:vAlign w:val="center"/>
          </w:tcPr>
          <w:p w14:paraId="0687A4E2" w14:textId="77777777" w:rsidR="00B27F76" w:rsidRPr="00C26847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558BF">
              <w:rPr>
                <w:sz w:val="22"/>
                <w:szCs w:val="22"/>
              </w:rPr>
              <w:t>Threats to validity</w:t>
            </w:r>
            <w:r>
              <w:rPr>
                <w:sz w:val="22"/>
                <w:szCs w:val="22"/>
                <w:highlight w:val="yellow"/>
              </w:rPr>
              <w:br/>
            </w:r>
            <w:r w:rsidRPr="00C26847">
              <w:rPr>
                <w:sz w:val="22"/>
                <w:szCs w:val="22"/>
              </w:rPr>
              <w:t>Incremental research</w:t>
            </w:r>
          </w:p>
          <w:p w14:paraId="1CCD33F7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3372C">
              <w:rPr>
                <w:i/>
                <w:sz w:val="22"/>
                <w:szCs w:val="22"/>
              </w:rPr>
              <w:t>Reading</w:t>
            </w:r>
            <w:r>
              <w:rPr>
                <w:sz w:val="22"/>
                <w:szCs w:val="22"/>
              </w:rPr>
              <w:t>: Chapter 5, all</w:t>
            </w:r>
            <w:r>
              <w:rPr>
                <w:sz w:val="22"/>
                <w:szCs w:val="22"/>
              </w:rPr>
              <w:br/>
            </w:r>
            <w:r w:rsidRPr="00DE402E">
              <w:rPr>
                <w:sz w:val="22"/>
                <w:szCs w:val="22"/>
              </w:rPr>
              <w:t>Chapter 6, pp. 181-191</w:t>
            </w:r>
          </w:p>
        </w:tc>
        <w:tc>
          <w:tcPr>
            <w:tcW w:w="3150" w:type="dxa"/>
            <w:vAlign w:val="center"/>
          </w:tcPr>
          <w:p w14:paraId="074F579C" w14:textId="77777777" w:rsidR="00B27F76" w:rsidRPr="001C216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Going from</w:t>
            </w:r>
            <w:r w:rsidRPr="00571557">
              <w:rPr>
                <w:sz w:val="22"/>
                <w:szCs w:val="22"/>
              </w:rPr>
              <w:t xml:space="preserve"> correlational </w:t>
            </w:r>
            <w:r>
              <w:rPr>
                <w:sz w:val="22"/>
                <w:szCs w:val="22"/>
              </w:rPr>
              <w:t>designs to experiments</w:t>
            </w:r>
            <w:r w:rsidRPr="005715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>Explore GSS</w:t>
            </w:r>
          </w:p>
          <w:p w14:paraId="09E0BD17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36C7">
              <w:rPr>
                <w:i/>
                <w:sz w:val="22"/>
                <w:szCs w:val="22"/>
              </w:rPr>
              <w:t>Reading</w:t>
            </w:r>
            <w:r>
              <w:rPr>
                <w:sz w:val="22"/>
                <w:szCs w:val="22"/>
              </w:rPr>
              <w:t>: Chap 12, pp. 363-371; 379-383</w:t>
            </w:r>
          </w:p>
        </w:tc>
        <w:tc>
          <w:tcPr>
            <w:tcW w:w="1638" w:type="dxa"/>
            <w:vAlign w:val="center"/>
          </w:tcPr>
          <w:p w14:paraId="0DC2BE6D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 due Wednesday</w:t>
            </w:r>
          </w:p>
          <w:p w14:paraId="03100F61" w14:textId="77777777" w:rsidR="00B27F76" w:rsidRPr="00A16FEB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16FEB">
              <w:rPr>
                <w:b/>
                <w:sz w:val="22"/>
                <w:szCs w:val="22"/>
              </w:rPr>
              <w:t>Paper 2 proposal due Friday</w:t>
            </w:r>
          </w:p>
        </w:tc>
      </w:tr>
      <w:tr w:rsidR="00B27F76" w:rsidRPr="001A1308" w14:paraId="45D59137" w14:textId="77777777" w:rsidTr="00E1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6FD8115B" w14:textId="77777777" w:rsidR="00B27F76" w:rsidRPr="001A1308" w:rsidRDefault="00B27F76" w:rsidP="00E15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vAlign w:val="center"/>
          </w:tcPr>
          <w:p w14:paraId="4F1EB6C9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02/01</w:t>
            </w:r>
          </w:p>
        </w:tc>
        <w:tc>
          <w:tcPr>
            <w:tcW w:w="3420" w:type="dxa"/>
            <w:vAlign w:val="center"/>
          </w:tcPr>
          <w:p w14:paraId="6857180E" w14:textId="77777777" w:rsidR="00B27F76" w:rsidRPr="00580C15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introductions</w:t>
            </w:r>
            <w:r>
              <w:rPr>
                <w:sz w:val="22"/>
                <w:szCs w:val="22"/>
              </w:rPr>
              <w:br/>
            </w:r>
            <w:r w:rsidRPr="001A1308">
              <w:rPr>
                <w:sz w:val="22"/>
                <w:szCs w:val="22"/>
              </w:rPr>
              <w:t xml:space="preserve">SPSS: </w:t>
            </w:r>
            <w:r>
              <w:rPr>
                <w:sz w:val="22"/>
                <w:szCs w:val="22"/>
              </w:rPr>
              <w:t>Covariates</w:t>
            </w:r>
          </w:p>
        </w:tc>
        <w:tc>
          <w:tcPr>
            <w:tcW w:w="3150" w:type="dxa"/>
            <w:vAlign w:val="center"/>
          </w:tcPr>
          <w:p w14:paraId="7042C586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1308">
              <w:rPr>
                <w:b/>
                <w:sz w:val="22"/>
                <w:szCs w:val="22"/>
              </w:rPr>
              <w:t>MIDTERM EXAM</w:t>
            </w:r>
          </w:p>
        </w:tc>
        <w:tc>
          <w:tcPr>
            <w:tcW w:w="1638" w:type="dxa"/>
            <w:vAlign w:val="center"/>
          </w:tcPr>
          <w:p w14:paraId="4CA089DC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7F76" w:rsidRPr="001A1308" w14:paraId="0C868FE5" w14:textId="77777777" w:rsidTr="00E1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D30D215" w14:textId="77777777" w:rsidR="00B27F76" w:rsidRPr="001A1308" w:rsidRDefault="00B27F76" w:rsidP="00E15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  <w:vAlign w:val="center"/>
          </w:tcPr>
          <w:p w14:paraId="44F84712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</w:t>
            </w:r>
          </w:p>
        </w:tc>
        <w:tc>
          <w:tcPr>
            <w:tcW w:w="3420" w:type="dxa"/>
            <w:vAlign w:val="center"/>
          </w:tcPr>
          <w:p w14:paraId="03CB5668" w14:textId="77777777" w:rsidR="00B27F76" w:rsidRPr="00DC3A3C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DC3A3C">
              <w:rPr>
                <w:sz w:val="22"/>
                <w:szCs w:val="22"/>
              </w:rPr>
              <w:t xml:space="preserve">Factorial designs: Between and within </w:t>
            </w:r>
            <w:r w:rsidRPr="00DC3A3C">
              <w:rPr>
                <w:sz w:val="22"/>
                <w:szCs w:val="22"/>
              </w:rPr>
              <w:br/>
              <w:t>Quasi-experimental designs</w:t>
            </w:r>
          </w:p>
          <w:p w14:paraId="2ABE9798" w14:textId="77777777" w:rsidR="00B27F76" w:rsidRPr="00262033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DC3A3C">
              <w:rPr>
                <w:i/>
                <w:sz w:val="22"/>
                <w:szCs w:val="22"/>
              </w:rPr>
              <w:t>Reading</w:t>
            </w:r>
            <w:r w:rsidRPr="00DC3A3C">
              <w:rPr>
                <w:sz w:val="22"/>
                <w:szCs w:val="22"/>
              </w:rPr>
              <w:t>: Chapter 9, all</w:t>
            </w:r>
          </w:p>
        </w:tc>
        <w:tc>
          <w:tcPr>
            <w:tcW w:w="3150" w:type="dxa"/>
            <w:vAlign w:val="center"/>
          </w:tcPr>
          <w:p w14:paraId="6CCA6474" w14:textId="77777777" w:rsidR="00B27F76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A558BF">
              <w:rPr>
                <w:sz w:val="22"/>
                <w:szCs w:val="22"/>
              </w:rPr>
              <w:t>Longitudinal designs</w:t>
            </w:r>
            <w:r>
              <w:rPr>
                <w:sz w:val="22"/>
                <w:szCs w:val="22"/>
                <w:highlight w:val="yellow"/>
              </w:rPr>
              <w:br/>
            </w:r>
            <w:r>
              <w:rPr>
                <w:sz w:val="22"/>
                <w:szCs w:val="22"/>
              </w:rPr>
              <w:t>C</w:t>
            </w:r>
            <w:r w:rsidRPr="001A1308">
              <w:rPr>
                <w:sz w:val="22"/>
                <w:szCs w:val="22"/>
              </w:rPr>
              <w:t>ho</w:t>
            </w:r>
            <w:r>
              <w:rPr>
                <w:sz w:val="22"/>
                <w:szCs w:val="22"/>
              </w:rPr>
              <w:t>osing the right</w:t>
            </w:r>
            <w:r w:rsidRPr="001A1308">
              <w:rPr>
                <w:sz w:val="22"/>
                <w:szCs w:val="22"/>
              </w:rPr>
              <w:t xml:space="preserve"> design</w:t>
            </w:r>
          </w:p>
          <w:p w14:paraId="2B7CA5DC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Reading: </w:t>
            </w:r>
            <w:r>
              <w:rPr>
                <w:sz w:val="22"/>
                <w:szCs w:val="22"/>
              </w:rPr>
              <w:t>Chapter 8</w:t>
            </w:r>
            <w:r w:rsidRPr="00200C18">
              <w:rPr>
                <w:sz w:val="22"/>
                <w:szCs w:val="22"/>
              </w:rPr>
              <w:t>, all</w:t>
            </w:r>
          </w:p>
        </w:tc>
        <w:tc>
          <w:tcPr>
            <w:tcW w:w="1638" w:type="dxa"/>
            <w:vAlign w:val="center"/>
          </w:tcPr>
          <w:p w14:paraId="67F3BC2A" w14:textId="77777777" w:rsidR="00B27F76" w:rsidRPr="00A16FEB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16FEB">
              <w:rPr>
                <w:b/>
                <w:sz w:val="22"/>
                <w:szCs w:val="22"/>
              </w:rPr>
              <w:t>Paper 2 due Friday</w:t>
            </w:r>
          </w:p>
        </w:tc>
      </w:tr>
      <w:tr w:rsidR="00B27F76" w:rsidRPr="001A1308" w14:paraId="6D88CADA" w14:textId="77777777" w:rsidTr="00E1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14B089A" w14:textId="77777777" w:rsidR="00B27F76" w:rsidRPr="001A1308" w:rsidRDefault="00B27F76" w:rsidP="00E15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7</w:t>
            </w:r>
          </w:p>
        </w:tc>
        <w:tc>
          <w:tcPr>
            <w:tcW w:w="847" w:type="dxa"/>
            <w:vAlign w:val="center"/>
          </w:tcPr>
          <w:p w14:paraId="5695CF90" w14:textId="77777777" w:rsidR="00B27F76" w:rsidRPr="00B262BD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62BD">
              <w:rPr>
                <w:sz w:val="22"/>
                <w:szCs w:val="22"/>
              </w:rPr>
              <w:t>02/15</w:t>
            </w:r>
          </w:p>
        </w:tc>
        <w:tc>
          <w:tcPr>
            <w:tcW w:w="3420" w:type="dxa"/>
            <w:vAlign w:val="center"/>
          </w:tcPr>
          <w:p w14:paraId="4C48BC6D" w14:textId="77777777" w:rsidR="00B27F76" w:rsidRPr="00DC3A3C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C3A3C">
              <w:rPr>
                <w:sz w:val="22"/>
                <w:szCs w:val="22"/>
              </w:rPr>
              <w:t>How to write a discussion</w:t>
            </w:r>
            <w:r w:rsidRPr="00DC3A3C">
              <w:rPr>
                <w:i/>
                <w:sz w:val="22"/>
                <w:szCs w:val="22"/>
              </w:rPr>
              <w:t xml:space="preserve"> </w:t>
            </w:r>
            <w:r w:rsidRPr="00DC3A3C">
              <w:rPr>
                <w:i/>
                <w:sz w:val="22"/>
                <w:szCs w:val="22"/>
              </w:rPr>
              <w:br/>
            </w:r>
            <w:r w:rsidRPr="00DC3A3C">
              <w:rPr>
                <w:sz w:val="22"/>
                <w:szCs w:val="22"/>
              </w:rPr>
              <w:t>SPSS: ANOVA &amp; ANCOVA</w:t>
            </w:r>
          </w:p>
        </w:tc>
        <w:tc>
          <w:tcPr>
            <w:tcW w:w="3150" w:type="dxa"/>
            <w:vAlign w:val="center"/>
          </w:tcPr>
          <w:p w14:paraId="1D7177C5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1C2168">
              <w:rPr>
                <w:sz w:val="22"/>
                <w:szCs w:val="22"/>
              </w:rPr>
              <w:t>Reproducibility</w:t>
            </w:r>
          </w:p>
          <w:p w14:paraId="250C6FB3" w14:textId="7E5665F3" w:rsidR="00216534" w:rsidRPr="00216534" w:rsidRDefault="00B27F76" w:rsidP="0021653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Reading: </w:t>
            </w:r>
            <w:r w:rsidRPr="00F9169F">
              <w:rPr>
                <w:sz w:val="22"/>
                <w:szCs w:val="22"/>
              </w:rPr>
              <w:t>http://bit.ly/1UivsUz</w:t>
            </w:r>
            <w:r w:rsidR="00216534">
              <w:rPr>
                <w:sz w:val="22"/>
                <w:szCs w:val="22"/>
              </w:rPr>
              <w:br/>
              <w:t>Additional posts, TBA</w:t>
            </w:r>
          </w:p>
        </w:tc>
        <w:tc>
          <w:tcPr>
            <w:tcW w:w="1638" w:type="dxa"/>
            <w:vAlign w:val="center"/>
          </w:tcPr>
          <w:p w14:paraId="6925E32B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HW</w:t>
            </w:r>
            <w:r>
              <w:rPr>
                <w:sz w:val="22"/>
                <w:szCs w:val="22"/>
              </w:rPr>
              <w:t xml:space="preserve"> due Friday</w:t>
            </w:r>
          </w:p>
        </w:tc>
      </w:tr>
      <w:tr w:rsidR="00B27F76" w:rsidRPr="001A1308" w14:paraId="1971186F" w14:textId="77777777" w:rsidTr="00E1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33DAEC0E" w14:textId="77777777" w:rsidR="00B27F76" w:rsidRPr="001A1308" w:rsidRDefault="00B27F76" w:rsidP="00E15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14:paraId="709EAD6C" w14:textId="77777777" w:rsidR="00B27F76" w:rsidRPr="00B262BD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262BD">
              <w:rPr>
                <w:sz w:val="22"/>
                <w:szCs w:val="22"/>
              </w:rPr>
              <w:t>02/22</w:t>
            </w:r>
          </w:p>
        </w:tc>
        <w:tc>
          <w:tcPr>
            <w:tcW w:w="3420" w:type="dxa"/>
            <w:vAlign w:val="center"/>
          </w:tcPr>
          <w:p w14:paraId="12700E5C" w14:textId="77777777" w:rsidR="00B27F76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1A1308">
              <w:rPr>
                <w:i/>
                <w:sz w:val="22"/>
                <w:szCs w:val="22"/>
              </w:rPr>
              <w:t>Scientific misconduct</w:t>
            </w:r>
            <w:r>
              <w:rPr>
                <w:i/>
                <w:sz w:val="22"/>
                <w:szCs w:val="22"/>
              </w:rPr>
              <w:br/>
            </w:r>
            <w:r w:rsidRPr="001A1308">
              <w:rPr>
                <w:i/>
                <w:sz w:val="22"/>
                <w:szCs w:val="22"/>
              </w:rPr>
              <w:t>Ethics debate activity</w:t>
            </w:r>
          </w:p>
          <w:p w14:paraId="6FE3984A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Reading: </w:t>
            </w:r>
            <w:r w:rsidRPr="008828C1">
              <w:rPr>
                <w:sz w:val="22"/>
                <w:szCs w:val="22"/>
              </w:rPr>
              <w:t>Chapter 2, pp. 57-66</w:t>
            </w:r>
          </w:p>
        </w:tc>
        <w:tc>
          <w:tcPr>
            <w:tcW w:w="3150" w:type="dxa"/>
            <w:vAlign w:val="center"/>
          </w:tcPr>
          <w:p w14:paraId="095649EB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Final project meetings</w:t>
            </w:r>
          </w:p>
        </w:tc>
        <w:tc>
          <w:tcPr>
            <w:tcW w:w="1638" w:type="dxa"/>
            <w:vAlign w:val="center"/>
          </w:tcPr>
          <w:p w14:paraId="4E5E79BD" w14:textId="77777777" w:rsidR="00B27F76" w:rsidRPr="00A16FEB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16FEB">
              <w:rPr>
                <w:b/>
                <w:sz w:val="22"/>
                <w:szCs w:val="22"/>
              </w:rPr>
              <w:t>Paper 3 proposal due Friday</w:t>
            </w:r>
          </w:p>
        </w:tc>
      </w:tr>
      <w:tr w:rsidR="00B27F76" w:rsidRPr="001A1308" w14:paraId="4DC87B0E" w14:textId="77777777" w:rsidTr="00E1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2C32CD3" w14:textId="77777777" w:rsidR="00B27F76" w:rsidRPr="001A1308" w:rsidRDefault="00B27F76" w:rsidP="00E15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9</w:t>
            </w:r>
          </w:p>
        </w:tc>
        <w:tc>
          <w:tcPr>
            <w:tcW w:w="847" w:type="dxa"/>
            <w:vAlign w:val="center"/>
          </w:tcPr>
          <w:p w14:paraId="349B4D9B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02/29</w:t>
            </w:r>
          </w:p>
        </w:tc>
        <w:tc>
          <w:tcPr>
            <w:tcW w:w="3420" w:type="dxa"/>
            <w:vAlign w:val="center"/>
          </w:tcPr>
          <w:p w14:paraId="44FCFA91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project workshop</w:t>
            </w:r>
          </w:p>
        </w:tc>
        <w:tc>
          <w:tcPr>
            <w:tcW w:w="3150" w:type="dxa"/>
            <w:vAlign w:val="center"/>
          </w:tcPr>
          <w:p w14:paraId="38255C8D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Final project workshop</w:t>
            </w:r>
          </w:p>
        </w:tc>
        <w:tc>
          <w:tcPr>
            <w:tcW w:w="1638" w:type="dxa"/>
            <w:vAlign w:val="center"/>
          </w:tcPr>
          <w:p w14:paraId="0C5C58D4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7F76" w:rsidRPr="001A1308" w14:paraId="43B03A54" w14:textId="77777777" w:rsidTr="00E1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1F25B136" w14:textId="77777777" w:rsidR="00B27F76" w:rsidRPr="001A1308" w:rsidRDefault="00B27F76" w:rsidP="00E15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vAlign w:val="center"/>
          </w:tcPr>
          <w:p w14:paraId="040C3864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03/07</w:t>
            </w:r>
          </w:p>
        </w:tc>
        <w:tc>
          <w:tcPr>
            <w:tcW w:w="3420" w:type="dxa"/>
            <w:vAlign w:val="center"/>
          </w:tcPr>
          <w:p w14:paraId="63DC0AA6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Overview/summary</w:t>
            </w:r>
          </w:p>
        </w:tc>
        <w:tc>
          <w:tcPr>
            <w:tcW w:w="3150" w:type="dxa"/>
            <w:vAlign w:val="center"/>
          </w:tcPr>
          <w:p w14:paraId="0B917699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Catch-up day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14:paraId="667F7B76" w14:textId="77777777" w:rsidR="00B27F76" w:rsidRPr="001A1308" w:rsidRDefault="00B27F76" w:rsidP="00E1565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7F76" w:rsidRPr="001A1308" w14:paraId="762ACE66" w14:textId="77777777" w:rsidTr="00E1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5ABA87E6" w14:textId="77777777" w:rsidR="00B27F76" w:rsidRPr="001A1308" w:rsidRDefault="00B27F76" w:rsidP="00E15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11</w:t>
            </w:r>
          </w:p>
        </w:tc>
        <w:tc>
          <w:tcPr>
            <w:tcW w:w="847" w:type="dxa"/>
            <w:vAlign w:val="center"/>
          </w:tcPr>
          <w:p w14:paraId="40FC6529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03/14</w:t>
            </w:r>
          </w:p>
        </w:tc>
        <w:tc>
          <w:tcPr>
            <w:tcW w:w="3420" w:type="dxa"/>
            <w:vAlign w:val="center"/>
          </w:tcPr>
          <w:p w14:paraId="2DC1B13C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Finals</w:t>
            </w:r>
            <w:r w:rsidRPr="001A1308">
              <w:rPr>
                <w:sz w:val="22"/>
                <w:szCs w:val="22"/>
              </w:rPr>
              <w:t xml:space="preserve"> Week</w:t>
            </w:r>
          </w:p>
        </w:tc>
        <w:tc>
          <w:tcPr>
            <w:tcW w:w="3150" w:type="dxa"/>
            <w:vAlign w:val="center"/>
          </w:tcPr>
          <w:p w14:paraId="7AB90E61" w14:textId="77777777" w:rsidR="00B27F76" w:rsidRPr="001A1308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1308">
              <w:rPr>
                <w:sz w:val="22"/>
                <w:szCs w:val="22"/>
              </w:rPr>
              <w:t>--</w:t>
            </w:r>
          </w:p>
        </w:tc>
        <w:tc>
          <w:tcPr>
            <w:tcW w:w="1638" w:type="dxa"/>
            <w:vAlign w:val="center"/>
          </w:tcPr>
          <w:p w14:paraId="2869994C" w14:textId="77777777" w:rsidR="00B27F76" w:rsidRPr="00A16FEB" w:rsidRDefault="00B27F76" w:rsidP="00E1565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Paper</w:t>
            </w:r>
            <w:r w:rsidRPr="00A16F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A16FEB">
              <w:rPr>
                <w:b/>
                <w:sz w:val="22"/>
                <w:szCs w:val="22"/>
              </w:rPr>
              <w:t xml:space="preserve"> due Wednesday</w:t>
            </w:r>
          </w:p>
        </w:tc>
      </w:tr>
    </w:tbl>
    <w:p w14:paraId="39D9A674" w14:textId="77777777" w:rsidR="00D94EA7" w:rsidRPr="00216534" w:rsidRDefault="00D94EA7" w:rsidP="002544DA">
      <w:pPr>
        <w:rPr>
          <w:sz w:val="4"/>
          <w:szCs w:val="4"/>
        </w:rPr>
      </w:pPr>
    </w:p>
    <w:sectPr w:rsidR="00D94EA7" w:rsidRPr="00216534" w:rsidSect="002544DA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7"/>
    <w:rsid w:val="00011C43"/>
    <w:rsid w:val="000259C7"/>
    <w:rsid w:val="00033026"/>
    <w:rsid w:val="00052245"/>
    <w:rsid w:val="00110EBB"/>
    <w:rsid w:val="00154AF2"/>
    <w:rsid w:val="00180E45"/>
    <w:rsid w:val="001A1308"/>
    <w:rsid w:val="001C3DE8"/>
    <w:rsid w:val="00215845"/>
    <w:rsid w:val="00216534"/>
    <w:rsid w:val="00243DCE"/>
    <w:rsid w:val="002544DA"/>
    <w:rsid w:val="00397815"/>
    <w:rsid w:val="003C2C83"/>
    <w:rsid w:val="00462DE0"/>
    <w:rsid w:val="004729F9"/>
    <w:rsid w:val="00476199"/>
    <w:rsid w:val="00517AFB"/>
    <w:rsid w:val="00566149"/>
    <w:rsid w:val="005D5F72"/>
    <w:rsid w:val="005F14FE"/>
    <w:rsid w:val="006058EA"/>
    <w:rsid w:val="00607DDB"/>
    <w:rsid w:val="00620FA9"/>
    <w:rsid w:val="00625E38"/>
    <w:rsid w:val="00686FB8"/>
    <w:rsid w:val="00721019"/>
    <w:rsid w:val="009122F7"/>
    <w:rsid w:val="0094462F"/>
    <w:rsid w:val="00962D06"/>
    <w:rsid w:val="009639D6"/>
    <w:rsid w:val="009653EC"/>
    <w:rsid w:val="009666DC"/>
    <w:rsid w:val="009A090E"/>
    <w:rsid w:val="00A63696"/>
    <w:rsid w:val="00A7341E"/>
    <w:rsid w:val="00AB79A7"/>
    <w:rsid w:val="00B020BA"/>
    <w:rsid w:val="00B02755"/>
    <w:rsid w:val="00B262BD"/>
    <w:rsid w:val="00B27F76"/>
    <w:rsid w:val="00BD010E"/>
    <w:rsid w:val="00BE1D9D"/>
    <w:rsid w:val="00BE6A98"/>
    <w:rsid w:val="00C23758"/>
    <w:rsid w:val="00C94628"/>
    <w:rsid w:val="00D23713"/>
    <w:rsid w:val="00D4502D"/>
    <w:rsid w:val="00D534D4"/>
    <w:rsid w:val="00D71BD9"/>
    <w:rsid w:val="00D94EA7"/>
    <w:rsid w:val="00DC38A6"/>
    <w:rsid w:val="00DF1FF3"/>
    <w:rsid w:val="00E05FD0"/>
    <w:rsid w:val="00EB2883"/>
    <w:rsid w:val="00EC493C"/>
    <w:rsid w:val="00EF3C1D"/>
    <w:rsid w:val="00F05539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C1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4EA7"/>
    <w:pPr>
      <w:keepNext/>
      <w:jc w:val="center"/>
      <w:outlineLvl w:val="0"/>
    </w:pPr>
    <w:rPr>
      <w:rFonts w:ascii="Times" w:eastAsia="Times" w:hAnsi="Times" w:cs="Times New Roman"/>
      <w:b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BD010E"/>
    <w:pPr>
      <w:keepNext/>
      <w:outlineLvl w:val="1"/>
    </w:pPr>
    <w:rPr>
      <w:rFonts w:ascii="Times" w:eastAsia="Times" w:hAnsi="Times" w:cs="Times New Roman"/>
      <w:b/>
      <w:smallCaps/>
      <w:noProof/>
      <w:szCs w:val="20"/>
    </w:rPr>
  </w:style>
  <w:style w:type="paragraph" w:styleId="Heading8">
    <w:name w:val="heading 8"/>
    <w:basedOn w:val="Normal"/>
    <w:next w:val="Normal"/>
    <w:link w:val="Heading8Char"/>
    <w:qFormat/>
    <w:rsid w:val="00D94EA7"/>
    <w:pPr>
      <w:keepNext/>
      <w:jc w:val="center"/>
      <w:outlineLvl w:val="7"/>
    </w:pPr>
    <w:rPr>
      <w:rFonts w:ascii="Times" w:eastAsia="Times" w:hAnsi="Times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7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B79A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AB79A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B79A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D94EA7"/>
    <w:rPr>
      <w:rFonts w:ascii="Times" w:eastAsia="Times" w:hAnsi="Times" w:cs="Times New Roman"/>
      <w:b/>
      <w:noProof/>
      <w:szCs w:val="20"/>
    </w:rPr>
  </w:style>
  <w:style w:type="character" w:customStyle="1" w:styleId="Heading8Char">
    <w:name w:val="Heading 8 Char"/>
    <w:basedOn w:val="DefaultParagraphFont"/>
    <w:link w:val="Heading8"/>
    <w:rsid w:val="00D94EA7"/>
    <w:rPr>
      <w:rFonts w:ascii="Times" w:eastAsia="Times" w:hAnsi="Times" w:cs="Times New Roman"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D010E"/>
    <w:rPr>
      <w:rFonts w:ascii="Times" w:eastAsia="Times" w:hAnsi="Times" w:cs="Times New Roman"/>
      <w:b/>
      <w:smallCaps/>
      <w:noProof/>
      <w:szCs w:val="20"/>
    </w:rPr>
  </w:style>
  <w:style w:type="paragraph" w:styleId="Header">
    <w:name w:val="header"/>
    <w:basedOn w:val="Normal"/>
    <w:link w:val="HeaderChar"/>
    <w:rsid w:val="00BD010E"/>
    <w:pPr>
      <w:tabs>
        <w:tab w:val="center" w:pos="4320"/>
        <w:tab w:val="right" w:pos="8640"/>
      </w:tabs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BD010E"/>
    <w:rPr>
      <w:rFonts w:ascii="Times" w:eastAsia="Times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4EA7"/>
    <w:pPr>
      <w:keepNext/>
      <w:jc w:val="center"/>
      <w:outlineLvl w:val="0"/>
    </w:pPr>
    <w:rPr>
      <w:rFonts w:ascii="Times" w:eastAsia="Times" w:hAnsi="Times" w:cs="Times New Roman"/>
      <w:b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BD010E"/>
    <w:pPr>
      <w:keepNext/>
      <w:outlineLvl w:val="1"/>
    </w:pPr>
    <w:rPr>
      <w:rFonts w:ascii="Times" w:eastAsia="Times" w:hAnsi="Times" w:cs="Times New Roman"/>
      <w:b/>
      <w:smallCaps/>
      <w:noProof/>
      <w:szCs w:val="20"/>
    </w:rPr>
  </w:style>
  <w:style w:type="paragraph" w:styleId="Heading8">
    <w:name w:val="heading 8"/>
    <w:basedOn w:val="Normal"/>
    <w:next w:val="Normal"/>
    <w:link w:val="Heading8Char"/>
    <w:qFormat/>
    <w:rsid w:val="00D94EA7"/>
    <w:pPr>
      <w:keepNext/>
      <w:jc w:val="center"/>
      <w:outlineLvl w:val="7"/>
    </w:pPr>
    <w:rPr>
      <w:rFonts w:ascii="Times" w:eastAsia="Times" w:hAnsi="Times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7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B79A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AB79A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B79A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D94EA7"/>
    <w:rPr>
      <w:rFonts w:ascii="Times" w:eastAsia="Times" w:hAnsi="Times" w:cs="Times New Roman"/>
      <w:b/>
      <w:noProof/>
      <w:szCs w:val="20"/>
    </w:rPr>
  </w:style>
  <w:style w:type="character" w:customStyle="1" w:styleId="Heading8Char">
    <w:name w:val="Heading 8 Char"/>
    <w:basedOn w:val="DefaultParagraphFont"/>
    <w:link w:val="Heading8"/>
    <w:rsid w:val="00D94EA7"/>
    <w:rPr>
      <w:rFonts w:ascii="Times" w:eastAsia="Times" w:hAnsi="Times" w:cs="Times New Roman"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D010E"/>
    <w:rPr>
      <w:rFonts w:ascii="Times" w:eastAsia="Times" w:hAnsi="Times" w:cs="Times New Roman"/>
      <w:b/>
      <w:smallCaps/>
      <w:noProof/>
      <w:szCs w:val="20"/>
    </w:rPr>
  </w:style>
  <w:style w:type="paragraph" w:styleId="Header">
    <w:name w:val="header"/>
    <w:basedOn w:val="Normal"/>
    <w:link w:val="HeaderChar"/>
    <w:rsid w:val="00BD010E"/>
    <w:pPr>
      <w:tabs>
        <w:tab w:val="center" w:pos="4320"/>
        <w:tab w:val="right" w:pos="8640"/>
      </w:tabs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BD010E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1332</Words>
  <Characters>7596</Characters>
  <Application>Microsoft Macintosh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Larson</dc:creator>
  <cp:keywords/>
  <dc:description/>
  <cp:lastModifiedBy>Ryan Lei</cp:lastModifiedBy>
  <cp:revision>21</cp:revision>
  <dcterms:created xsi:type="dcterms:W3CDTF">2015-12-31T00:45:00Z</dcterms:created>
  <dcterms:modified xsi:type="dcterms:W3CDTF">2016-01-04T00:50:00Z</dcterms:modified>
</cp:coreProperties>
</file>